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373D3" w:rsidRPr="009E51E0" w:rsidRDefault="00C373D3" w:rsidP="00C373D3">
      <w:pPr>
        <w:ind w:right="-426"/>
        <w:rPr>
          <w:rFonts w:cstheme="minorBidi"/>
          <w:b/>
          <w:bCs/>
          <w:sz w:val="26"/>
          <w:rtl/>
        </w:rPr>
      </w:pPr>
      <w:bookmarkStart w:id="0" w:name="_GoBack"/>
      <w:bookmarkEnd w:id="0"/>
    </w:p>
    <w:p w:rsidR="00C41EA0" w:rsidRDefault="00C75427" w:rsidP="001A42FB">
      <w:pPr>
        <w:spacing w:after="120" w:line="360" w:lineRule="auto"/>
        <w:jc w:val="center"/>
        <w:rPr>
          <w:b/>
          <w:bCs/>
          <w:sz w:val="28"/>
          <w:szCs w:val="28"/>
          <w:u w:val="single"/>
          <w:rtl/>
        </w:rPr>
      </w:pPr>
      <w:proofErr w:type="gramStart"/>
      <w:r>
        <w:rPr>
          <w:rFonts w:cs="Arial"/>
          <w:b/>
          <w:bCs/>
          <w:sz w:val="28"/>
          <w:szCs w:val="28"/>
          <w:u w:val="single"/>
          <w:rtl/>
        </w:rPr>
        <w:t>نشرة</w:t>
      </w:r>
      <w:r w:rsidR="00C41EA0" w:rsidRPr="00C41EA0">
        <w:rPr>
          <w:b/>
          <w:bCs/>
          <w:sz w:val="28"/>
          <w:szCs w:val="28"/>
          <w:u w:val="single"/>
          <w:rtl/>
        </w:rPr>
        <w:t xml:space="preserve">  </w:t>
      </w:r>
      <w:r w:rsidR="001A42FB">
        <w:rPr>
          <w:rFonts w:hint="cs"/>
          <w:b/>
          <w:bCs/>
          <w:sz w:val="28"/>
          <w:szCs w:val="28"/>
          <w:u w:val="single"/>
          <w:rtl/>
          <w:lang w:bidi="he-IL"/>
        </w:rPr>
        <w:t>51</w:t>
      </w:r>
      <w:proofErr w:type="gramEnd"/>
      <w:r w:rsidR="001A42FB">
        <w:rPr>
          <w:rFonts w:hint="cs"/>
          <w:b/>
          <w:bCs/>
          <w:sz w:val="28"/>
          <w:szCs w:val="28"/>
          <w:u w:val="single"/>
          <w:rtl/>
          <w:lang w:bidi="he-IL"/>
        </w:rPr>
        <w:t>/16</w:t>
      </w:r>
      <w:r w:rsidR="00C41EA0" w:rsidRPr="00C41EA0">
        <w:rPr>
          <w:b/>
          <w:bCs/>
          <w:sz w:val="28"/>
          <w:szCs w:val="28"/>
          <w:u w:val="single"/>
          <w:rtl/>
        </w:rPr>
        <w:t xml:space="preserve">  </w:t>
      </w:r>
      <w:r>
        <w:rPr>
          <w:rFonts w:cs="Arial"/>
          <w:b/>
          <w:bCs/>
          <w:sz w:val="28"/>
          <w:szCs w:val="28"/>
          <w:u w:val="single"/>
          <w:rtl/>
        </w:rPr>
        <w:t>لتقديم طلبات لخطة مدمجة هبات وشبكة أمان لإنشاء</w:t>
      </w:r>
      <w:r w:rsidR="00C41EA0" w:rsidRPr="00C41EA0">
        <w:rPr>
          <w:b/>
          <w:bCs/>
          <w:sz w:val="28"/>
          <w:szCs w:val="28"/>
          <w:u w:val="single"/>
          <w:rtl/>
        </w:rPr>
        <w:t xml:space="preserve"> </w:t>
      </w:r>
    </w:p>
    <w:p w:rsidR="00C41EA0" w:rsidRPr="00C41EA0" w:rsidRDefault="00C75427" w:rsidP="00C41EA0">
      <w:pPr>
        <w:spacing w:after="120" w:line="360" w:lineRule="auto"/>
        <w:jc w:val="center"/>
        <w:rPr>
          <w:b/>
          <w:bCs/>
          <w:sz w:val="28"/>
          <w:szCs w:val="28"/>
          <w:u w:val="single"/>
          <w:rtl/>
        </w:rPr>
      </w:pPr>
      <w:r>
        <w:rPr>
          <w:rFonts w:cs="Arial"/>
          <w:b/>
          <w:bCs/>
          <w:sz w:val="28"/>
          <w:szCs w:val="28"/>
          <w:u w:val="single"/>
          <w:rtl/>
        </w:rPr>
        <w:t xml:space="preserve">محطات تزويد وقود </w:t>
      </w:r>
      <w:proofErr w:type="gramStart"/>
      <w:r>
        <w:rPr>
          <w:rFonts w:cs="Arial"/>
          <w:b/>
          <w:bCs/>
          <w:sz w:val="28"/>
          <w:szCs w:val="28"/>
          <w:u w:val="single"/>
          <w:rtl/>
        </w:rPr>
        <w:t xml:space="preserve">بـ </w:t>
      </w:r>
      <w:r w:rsidR="00C41EA0" w:rsidRPr="00C41EA0">
        <w:rPr>
          <w:b/>
          <w:bCs/>
          <w:sz w:val="28"/>
          <w:szCs w:val="28"/>
          <w:u w:val="single"/>
          <w:rtl/>
        </w:rPr>
        <w:t xml:space="preserve"> </w:t>
      </w:r>
      <w:r w:rsidR="00C41EA0" w:rsidRPr="00C41EA0">
        <w:rPr>
          <w:b/>
          <w:bCs/>
          <w:sz w:val="28"/>
          <w:szCs w:val="28"/>
          <w:u w:val="single"/>
        </w:rPr>
        <w:t>CNG</w:t>
      </w:r>
      <w:proofErr w:type="gramEnd"/>
    </w:p>
    <w:p w:rsidR="00A7099E" w:rsidRDefault="00A7099E" w:rsidP="00A7099E">
      <w:pPr>
        <w:pStyle w:val="af"/>
        <w:spacing w:line="276" w:lineRule="auto"/>
        <w:ind w:left="360"/>
        <w:rPr>
          <w:rFonts w:ascii="Arial" w:hAnsi="Arial"/>
          <w:b/>
          <w:bCs/>
          <w:color w:val="FF0000"/>
          <w:u w:val="single"/>
          <w:rtl/>
        </w:rPr>
      </w:pPr>
    </w:p>
    <w:p w:rsidR="00A7099E" w:rsidRPr="00A7099E" w:rsidRDefault="00C75427" w:rsidP="00C75427">
      <w:pPr>
        <w:pStyle w:val="ad"/>
        <w:numPr>
          <w:ilvl w:val="0"/>
          <w:numId w:val="47"/>
        </w:numPr>
        <w:spacing w:line="360" w:lineRule="auto"/>
        <w:ind w:left="594"/>
        <w:jc w:val="both"/>
        <w:rPr>
          <w:szCs w:val="24"/>
        </w:rPr>
      </w:pPr>
      <w:r>
        <w:rPr>
          <w:rFonts w:cs="Arial"/>
          <w:szCs w:val="24"/>
          <w:rtl/>
        </w:rPr>
        <w:t xml:space="preserve">وزارة البنى التحتية </w:t>
      </w:r>
      <w:proofErr w:type="gramStart"/>
      <w:r>
        <w:rPr>
          <w:rFonts w:cs="Arial"/>
          <w:szCs w:val="24"/>
          <w:rtl/>
        </w:rPr>
        <w:t>الوطنية,</w:t>
      </w:r>
      <w:proofErr w:type="gramEnd"/>
      <w:r>
        <w:rPr>
          <w:rFonts w:cs="Arial"/>
          <w:szCs w:val="24"/>
          <w:rtl/>
        </w:rPr>
        <w:t xml:space="preserve"> الطاقة والمياه, بواسطة دائرة الوقود والغاز ترغب في تشجيع إنشاء محطات لتزويد الوقود من الغاز الطبيعي المضغوط, في إطار نشاطها لممارسة قرار الحكومة رقم</w:t>
      </w:r>
      <w:r w:rsidR="00A7099E" w:rsidRPr="00A7099E">
        <w:rPr>
          <w:szCs w:val="24"/>
          <w:rtl/>
        </w:rPr>
        <w:t xml:space="preserve"> 5327 </w:t>
      </w:r>
      <w:r>
        <w:rPr>
          <w:rFonts w:cs="Arial"/>
          <w:szCs w:val="24"/>
          <w:rtl/>
        </w:rPr>
        <w:t>من تاريخ</w:t>
      </w:r>
      <w:r w:rsidR="00A7099E" w:rsidRPr="00A7099E">
        <w:rPr>
          <w:szCs w:val="24"/>
          <w:rtl/>
        </w:rPr>
        <w:t xml:space="preserve"> </w:t>
      </w:r>
      <w:r w:rsidR="00A7099E" w:rsidRPr="00790E84">
        <w:rPr>
          <w:rFonts w:ascii="Arial" w:hAnsi="Arial"/>
          <w:sz w:val="22"/>
          <w:szCs w:val="24"/>
          <w:shd w:val="clear" w:color="auto" w:fill="FFFFFF"/>
          <w:rtl/>
        </w:rPr>
        <w:t>13.1.2013</w:t>
      </w:r>
      <w:r w:rsidR="00A7099E" w:rsidRPr="001D795B">
        <w:rPr>
          <w:rStyle w:val="apple-converted-space"/>
          <w:rFonts w:ascii="Arial" w:hAnsi="Arial"/>
          <w:shd w:val="clear" w:color="auto" w:fill="FFFFFF"/>
        </w:rPr>
        <w:t> </w:t>
      </w:r>
      <w:r w:rsidR="00A7099E" w:rsidRPr="00A7099E">
        <w:rPr>
          <w:szCs w:val="24"/>
          <w:rtl/>
        </w:rPr>
        <w:t xml:space="preserve"> </w:t>
      </w:r>
      <w:r>
        <w:rPr>
          <w:rFonts w:cs="Arial"/>
          <w:szCs w:val="24"/>
          <w:rtl/>
        </w:rPr>
        <w:t>لتطوير بدائل الوقود في المواصلات</w:t>
      </w:r>
      <w:r w:rsidR="00A7099E">
        <w:rPr>
          <w:rFonts w:ascii="Arial" w:hAnsi="Arial"/>
          <w:b/>
          <w:bCs/>
          <w:color w:val="FF0000"/>
          <w:u w:val="single"/>
          <w:rtl/>
        </w:rPr>
        <w:t xml:space="preserve">. </w:t>
      </w:r>
      <w:r>
        <w:rPr>
          <w:rFonts w:cs="Arial"/>
          <w:szCs w:val="24"/>
          <w:rtl/>
        </w:rPr>
        <w:t xml:space="preserve">بناء على </w:t>
      </w:r>
      <w:proofErr w:type="gramStart"/>
      <w:r>
        <w:rPr>
          <w:rFonts w:cs="Arial"/>
          <w:szCs w:val="24"/>
          <w:rtl/>
        </w:rPr>
        <w:t>ذلك</w:t>
      </w:r>
      <w:r w:rsidR="00A7099E" w:rsidRPr="00A7099E">
        <w:rPr>
          <w:szCs w:val="24"/>
          <w:rtl/>
        </w:rPr>
        <w:t>,</w:t>
      </w:r>
      <w:proofErr w:type="gramEnd"/>
      <w:r w:rsidR="00A7099E" w:rsidRPr="00A7099E">
        <w:rPr>
          <w:szCs w:val="24"/>
          <w:rtl/>
        </w:rPr>
        <w:t xml:space="preserve"> </w:t>
      </w:r>
      <w:r>
        <w:rPr>
          <w:rFonts w:cs="Arial"/>
          <w:szCs w:val="24"/>
          <w:rtl/>
        </w:rPr>
        <w:t>تنشر الوزارة بهذا نشرة للمساعدة في إنشاء بنى تحتية لتزويد وقود الغاز الطبيعي المضغوط في قالب منحة إنشاء مدمجة بتقنية "شبكة أمان" أو بهبات لاحقة, (فيما يلي برنامج المساعدة),والتي يتم في إطارها تقديم مساعدة مالية لصالح الاستثمار المالي بمحطة تزويد الوقود, وكل ذلك كما هو مفصل في وثائق النشرة وملاحقها</w:t>
      </w:r>
      <w:r w:rsidR="00A7099E">
        <w:rPr>
          <w:szCs w:val="24"/>
          <w:rtl/>
        </w:rPr>
        <w:t>.</w:t>
      </w:r>
    </w:p>
    <w:p w:rsidR="00A7099E" w:rsidRPr="00A7099E" w:rsidRDefault="00A7099E" w:rsidP="00A7099E">
      <w:pPr>
        <w:pStyle w:val="af"/>
        <w:spacing w:line="276" w:lineRule="auto"/>
        <w:ind w:left="360"/>
        <w:rPr>
          <w:rFonts w:ascii="Arial" w:hAnsi="Arial"/>
          <w:b/>
          <w:bCs/>
          <w:color w:val="FF0000"/>
          <w:u w:val="single"/>
        </w:rPr>
      </w:pPr>
    </w:p>
    <w:p w:rsidR="00E2135D" w:rsidRPr="00A7099E" w:rsidRDefault="009E51E0" w:rsidP="00A7099E">
      <w:pPr>
        <w:pStyle w:val="af"/>
        <w:spacing w:line="276" w:lineRule="auto"/>
        <w:ind w:left="360"/>
        <w:rPr>
          <w:rFonts w:ascii="Arial" w:hAnsi="Arial"/>
          <w:b/>
          <w:bCs/>
          <w:u w:val="single"/>
        </w:rPr>
      </w:pPr>
      <w:r>
        <w:rPr>
          <w:rFonts w:ascii="Arial" w:hAnsi="Arial" w:cs="Arial"/>
          <w:b/>
          <w:bCs/>
          <w:u w:val="single"/>
          <w:rtl/>
        </w:rPr>
        <w:t>عام</w:t>
      </w:r>
      <w:r w:rsidR="00E2135D" w:rsidRPr="00A7099E">
        <w:rPr>
          <w:rFonts w:ascii="Arial" w:hAnsi="Arial"/>
          <w:b/>
          <w:bCs/>
          <w:u w:val="single"/>
          <w:rtl/>
        </w:rPr>
        <w:t>:</w:t>
      </w:r>
    </w:p>
    <w:p w:rsidR="00A7099E" w:rsidRPr="00A7099E" w:rsidRDefault="009E51E0" w:rsidP="009E51E0">
      <w:pPr>
        <w:pStyle w:val="af"/>
        <w:spacing w:line="276" w:lineRule="auto"/>
        <w:ind w:left="360"/>
      </w:pPr>
      <w:r>
        <w:rPr>
          <w:rFonts w:cs="Arial"/>
          <w:rtl/>
        </w:rPr>
        <w:t>تعطى المساعدة في إطار ثلاثة مسارات منفصلة</w:t>
      </w:r>
      <w:r w:rsidR="00A7099E" w:rsidRPr="00A7099E">
        <w:rPr>
          <w:rtl/>
        </w:rPr>
        <w:t>:</w:t>
      </w:r>
    </w:p>
    <w:p w:rsidR="00A7099E" w:rsidRPr="009E51E0" w:rsidRDefault="009E51E0" w:rsidP="009E51E0">
      <w:pPr>
        <w:pStyle w:val="ad"/>
        <w:numPr>
          <w:ilvl w:val="1"/>
          <w:numId w:val="47"/>
        </w:numPr>
        <w:spacing w:line="360" w:lineRule="auto"/>
        <w:jc w:val="both"/>
        <w:rPr>
          <w:szCs w:val="24"/>
        </w:rPr>
      </w:pPr>
      <w:r>
        <w:rPr>
          <w:rFonts w:cs="Arial"/>
          <w:b/>
          <w:bCs/>
          <w:szCs w:val="24"/>
          <w:rtl/>
        </w:rPr>
        <w:t xml:space="preserve">المسار أ </w:t>
      </w:r>
      <w:r>
        <w:rPr>
          <w:rFonts w:cs="Times New Roman"/>
          <w:b/>
          <w:bCs/>
          <w:szCs w:val="24"/>
          <w:rtl/>
        </w:rPr>
        <w:t>–</w:t>
      </w:r>
      <w:r w:rsidR="00A7099E" w:rsidRPr="009E51E0">
        <w:rPr>
          <w:szCs w:val="24"/>
          <w:rtl/>
        </w:rPr>
        <w:t xml:space="preserve"> </w:t>
      </w:r>
      <w:r>
        <w:rPr>
          <w:rFonts w:cs="Arial"/>
          <w:szCs w:val="24"/>
          <w:rtl/>
        </w:rPr>
        <w:t>مخصص للمحطات العامة فقط.</w:t>
      </w:r>
      <w:r>
        <w:rPr>
          <w:szCs w:val="24"/>
          <w:rtl/>
        </w:rPr>
        <w:t xml:space="preserve"> </w:t>
      </w:r>
      <w:r>
        <w:rPr>
          <w:rFonts w:cstheme="minorBidi"/>
          <w:szCs w:val="24"/>
          <w:rtl/>
        </w:rPr>
        <w:t xml:space="preserve">يعطى للمحطة في هذا المسار منحة إنشاء </w:t>
      </w:r>
      <w:proofErr w:type="gramStart"/>
      <w:r>
        <w:rPr>
          <w:rFonts w:cstheme="minorBidi"/>
          <w:szCs w:val="24"/>
          <w:rtl/>
        </w:rPr>
        <w:t>وبالإضافة,</w:t>
      </w:r>
      <w:proofErr w:type="gramEnd"/>
      <w:r>
        <w:rPr>
          <w:rFonts w:cstheme="minorBidi"/>
          <w:szCs w:val="24"/>
          <w:rtl/>
        </w:rPr>
        <w:t xml:space="preserve"> يكون منشئ المحطة مستحقا لمكافآت سنوية في إطار برنامج "شبكة الأمان"</w:t>
      </w:r>
      <w:r w:rsidR="00A7099E" w:rsidRPr="009E51E0">
        <w:rPr>
          <w:szCs w:val="24"/>
          <w:rtl/>
        </w:rPr>
        <w:t>.</w:t>
      </w:r>
    </w:p>
    <w:p w:rsidR="00A7099E" w:rsidRPr="00A7099E" w:rsidRDefault="009E51E0" w:rsidP="00C92471">
      <w:pPr>
        <w:pStyle w:val="ad"/>
        <w:numPr>
          <w:ilvl w:val="1"/>
          <w:numId w:val="47"/>
        </w:numPr>
        <w:spacing w:line="360" w:lineRule="auto"/>
        <w:ind w:left="594"/>
        <w:jc w:val="both"/>
        <w:rPr>
          <w:szCs w:val="24"/>
        </w:rPr>
      </w:pPr>
      <w:r>
        <w:rPr>
          <w:rFonts w:cs="Arial"/>
          <w:b/>
          <w:bCs/>
          <w:szCs w:val="24"/>
          <w:rtl/>
        </w:rPr>
        <w:t xml:space="preserve">المسار ب </w:t>
      </w:r>
      <w:r>
        <w:rPr>
          <w:rFonts w:cs="Times New Roman"/>
          <w:szCs w:val="24"/>
          <w:rtl/>
        </w:rPr>
        <w:t>–</w:t>
      </w:r>
      <w:r w:rsidR="00A7099E" w:rsidRPr="00A7099E">
        <w:rPr>
          <w:szCs w:val="24"/>
          <w:rtl/>
        </w:rPr>
        <w:t xml:space="preserve"> </w:t>
      </w:r>
      <w:r>
        <w:rPr>
          <w:rFonts w:cs="Arial"/>
          <w:szCs w:val="24"/>
          <w:rtl/>
        </w:rPr>
        <w:t>مخصص لمحطة داخلية تخدم أسطولا رئيسيا مفردا. في مسار المساعدة هذا تعطى هبات فقط.</w:t>
      </w:r>
      <w:r w:rsidR="00C92471">
        <w:rPr>
          <w:rFonts w:cs="Arial"/>
          <w:szCs w:val="24"/>
          <w:rtl/>
        </w:rPr>
        <w:t xml:space="preserve"> في هذا المسار لا تكون</w:t>
      </w:r>
      <w:r w:rsidR="00C92471">
        <w:rPr>
          <w:szCs w:val="24"/>
          <w:rtl/>
        </w:rPr>
        <w:t xml:space="preserve"> </w:t>
      </w:r>
      <w:r w:rsidR="00C92471">
        <w:rPr>
          <w:rFonts w:cstheme="minorBidi"/>
          <w:szCs w:val="24"/>
          <w:rtl/>
        </w:rPr>
        <w:t>المحطة مستحقة لمكافآت على أساس "شبكة الأمان</w:t>
      </w:r>
      <w:proofErr w:type="gramStart"/>
      <w:r w:rsidR="00C92471">
        <w:rPr>
          <w:rFonts w:cstheme="minorBidi"/>
          <w:szCs w:val="24"/>
          <w:rtl/>
        </w:rPr>
        <w:t>",</w:t>
      </w:r>
      <w:proofErr w:type="gramEnd"/>
      <w:r w:rsidR="00C92471">
        <w:rPr>
          <w:rFonts w:cstheme="minorBidi"/>
          <w:szCs w:val="24"/>
          <w:rtl/>
        </w:rPr>
        <w:t xml:space="preserve"> مع ذلك, تكون المحطة مستحقة علاوة على الهبات اللاحقة إذا قامت ببيع نسبة كبيرة من الغاز المنتج فيها لجهات خارجية</w:t>
      </w:r>
      <w:r w:rsidR="00A7099E" w:rsidRPr="00A7099E">
        <w:rPr>
          <w:szCs w:val="24"/>
          <w:rtl/>
        </w:rPr>
        <w:t>.</w:t>
      </w:r>
    </w:p>
    <w:p w:rsidR="00A7099E" w:rsidRPr="00A7099E" w:rsidRDefault="00C92471" w:rsidP="00C92471">
      <w:pPr>
        <w:pStyle w:val="ad"/>
        <w:numPr>
          <w:ilvl w:val="1"/>
          <w:numId w:val="47"/>
        </w:numPr>
        <w:spacing w:line="360" w:lineRule="auto"/>
        <w:ind w:left="594"/>
        <w:jc w:val="both"/>
        <w:rPr>
          <w:szCs w:val="24"/>
        </w:rPr>
      </w:pPr>
      <w:r>
        <w:rPr>
          <w:rFonts w:cs="Arial"/>
          <w:b/>
          <w:bCs/>
          <w:szCs w:val="24"/>
          <w:rtl/>
        </w:rPr>
        <w:t xml:space="preserve">المسار ج </w:t>
      </w:r>
      <w:r>
        <w:rPr>
          <w:rFonts w:cs="Times New Roman"/>
          <w:b/>
          <w:bCs/>
          <w:szCs w:val="24"/>
          <w:rtl/>
        </w:rPr>
        <w:t>–</w:t>
      </w:r>
      <w:r w:rsidR="00A7099E" w:rsidRPr="00A7099E">
        <w:rPr>
          <w:szCs w:val="24"/>
          <w:rtl/>
        </w:rPr>
        <w:t xml:space="preserve"> </w:t>
      </w:r>
      <w:r>
        <w:rPr>
          <w:rFonts w:cs="Arial"/>
          <w:szCs w:val="24"/>
          <w:rtl/>
        </w:rPr>
        <w:t xml:space="preserve">مخصص لمحطة كبيرة تخدم أسطولا أساسيا مفردا وهو مسار يشمل هبات إنشاء وهبات </w:t>
      </w:r>
      <w:proofErr w:type="gramStart"/>
      <w:r>
        <w:rPr>
          <w:rFonts w:cs="Arial"/>
          <w:szCs w:val="24"/>
          <w:rtl/>
        </w:rPr>
        <w:t>لاحقة,</w:t>
      </w:r>
      <w:proofErr w:type="gramEnd"/>
      <w:r>
        <w:rPr>
          <w:rFonts w:cs="Arial"/>
          <w:szCs w:val="24"/>
          <w:rtl/>
        </w:rPr>
        <w:t xml:space="preserve"> بشكل مشابه لشروط المسار ب, لكن بمبالغ أكبر</w:t>
      </w:r>
      <w:r w:rsidR="00A7099E" w:rsidRPr="00A7099E">
        <w:rPr>
          <w:szCs w:val="24"/>
          <w:rtl/>
        </w:rPr>
        <w:t>.</w:t>
      </w:r>
    </w:p>
    <w:p w:rsidR="00A7099E" w:rsidRPr="00A7099E" w:rsidRDefault="00C92471" w:rsidP="00C92471">
      <w:pPr>
        <w:spacing w:line="360" w:lineRule="auto"/>
        <w:ind w:left="594"/>
        <w:jc w:val="both"/>
        <w:rPr>
          <w:szCs w:val="24"/>
        </w:rPr>
      </w:pPr>
      <w:r>
        <w:rPr>
          <w:rFonts w:cs="Arial"/>
          <w:szCs w:val="24"/>
          <w:rtl/>
        </w:rPr>
        <w:t xml:space="preserve">منح الهبات اللاحقة في المسارين ب </w:t>
      </w:r>
      <w:proofErr w:type="gramStart"/>
      <w:r>
        <w:rPr>
          <w:rFonts w:cs="Arial"/>
          <w:szCs w:val="24"/>
          <w:rtl/>
        </w:rPr>
        <w:t>و- ج</w:t>
      </w:r>
      <w:proofErr w:type="gramEnd"/>
      <w:r>
        <w:rPr>
          <w:rFonts w:cs="Arial"/>
          <w:szCs w:val="24"/>
          <w:rtl/>
        </w:rPr>
        <w:t xml:space="preserve"> مشروط بالمصادقة على تصحيح الخارطة الهيكلية القطرية 18 الذي يسمح بإقامة نشاط تجاري في محطات تزويد وقود داخلية</w:t>
      </w:r>
      <w:r w:rsidR="00A7099E" w:rsidRPr="00A7099E">
        <w:rPr>
          <w:szCs w:val="24"/>
          <w:rtl/>
        </w:rPr>
        <w:t>.</w:t>
      </w:r>
    </w:p>
    <w:p w:rsidR="00A7099E" w:rsidRPr="00A7099E" w:rsidRDefault="00A7099E" w:rsidP="00A7099E">
      <w:pPr>
        <w:pStyle w:val="af"/>
        <w:spacing w:line="276" w:lineRule="auto"/>
        <w:ind w:left="360"/>
        <w:rPr>
          <w:rFonts w:ascii="Arial" w:hAnsi="Arial"/>
          <w:b/>
          <w:bCs/>
          <w:color w:val="FF0000"/>
          <w:u w:val="single"/>
        </w:rPr>
      </w:pPr>
    </w:p>
    <w:p w:rsidR="00C373D3" w:rsidRPr="00A7099E" w:rsidRDefault="00C92471" w:rsidP="00927755">
      <w:pPr>
        <w:spacing w:before="120" w:after="120" w:line="276" w:lineRule="auto"/>
        <w:ind w:left="232"/>
        <w:rPr>
          <w:b/>
          <w:bCs/>
          <w:szCs w:val="24"/>
          <w:u w:val="single"/>
          <w:rtl/>
        </w:rPr>
      </w:pPr>
      <w:r>
        <w:rPr>
          <w:rFonts w:cs="Arial"/>
          <w:b/>
          <w:bCs/>
          <w:szCs w:val="24"/>
          <w:u w:val="single"/>
          <w:rtl/>
        </w:rPr>
        <w:t>فترة الاتفاقية</w:t>
      </w:r>
      <w:r w:rsidR="00C373D3" w:rsidRPr="00A7099E">
        <w:rPr>
          <w:b/>
          <w:bCs/>
          <w:szCs w:val="24"/>
          <w:u w:val="single"/>
          <w:rtl/>
        </w:rPr>
        <w:t>:</w:t>
      </w:r>
    </w:p>
    <w:p w:rsidR="00C373D3" w:rsidRDefault="00C92471" w:rsidP="00C92471">
      <w:pPr>
        <w:spacing w:after="120" w:line="276" w:lineRule="auto"/>
        <w:ind w:left="232"/>
        <w:jc w:val="both"/>
        <w:rPr>
          <w:szCs w:val="24"/>
          <w:rtl/>
        </w:rPr>
      </w:pPr>
      <w:r>
        <w:rPr>
          <w:rFonts w:cs="Arial"/>
          <w:szCs w:val="24"/>
          <w:rtl/>
        </w:rPr>
        <w:t xml:space="preserve">مدة الاتفاقية المعروضة لا تزيد عن 11 </w:t>
      </w:r>
      <w:proofErr w:type="gramStart"/>
      <w:r>
        <w:rPr>
          <w:rFonts w:cs="Arial"/>
          <w:szCs w:val="24"/>
          <w:rtl/>
        </w:rPr>
        <w:t>سنة,</w:t>
      </w:r>
      <w:proofErr w:type="gramEnd"/>
      <w:r>
        <w:rPr>
          <w:rFonts w:cs="Arial"/>
          <w:szCs w:val="24"/>
          <w:rtl/>
        </w:rPr>
        <w:t xml:space="preserve"> من بينها عامان ونصف تم تخصيصهما لإنشاء محطات تزويد بالوقود. يحفظ للوزارة فقط إمكانية تمديد التعاقد</w:t>
      </w:r>
      <w:r w:rsidR="00C373D3" w:rsidRPr="00A7099E">
        <w:rPr>
          <w:szCs w:val="24"/>
          <w:rtl/>
        </w:rPr>
        <w:t xml:space="preserve">. </w:t>
      </w:r>
    </w:p>
    <w:p w:rsidR="00A7099E" w:rsidRDefault="00A7099E" w:rsidP="00A7099E">
      <w:pPr>
        <w:spacing w:after="120" w:line="276" w:lineRule="auto"/>
        <w:ind w:left="232"/>
        <w:jc w:val="both"/>
        <w:rPr>
          <w:szCs w:val="24"/>
          <w:rtl/>
        </w:rPr>
      </w:pPr>
    </w:p>
    <w:p w:rsidR="00A7099E" w:rsidRPr="00FD327F" w:rsidRDefault="00C92471" w:rsidP="004833A8">
      <w:pPr>
        <w:spacing w:line="360" w:lineRule="auto"/>
        <w:contextualSpacing/>
        <w:jc w:val="both"/>
        <w:rPr>
          <w:szCs w:val="24"/>
        </w:rPr>
      </w:pPr>
      <w:r>
        <w:rPr>
          <w:rFonts w:cs="Arial"/>
          <w:szCs w:val="24"/>
          <w:rtl/>
        </w:rPr>
        <w:t xml:space="preserve">وثائق المناقصة تشمل توصيفا مفصلا للعمل </w:t>
      </w:r>
      <w:proofErr w:type="gramStart"/>
      <w:r>
        <w:rPr>
          <w:rFonts w:cs="Arial"/>
          <w:szCs w:val="24"/>
          <w:rtl/>
        </w:rPr>
        <w:t>المطلوب,</w:t>
      </w:r>
      <w:proofErr w:type="gramEnd"/>
      <w:r>
        <w:rPr>
          <w:rFonts w:cs="Arial"/>
          <w:szCs w:val="24"/>
          <w:rtl/>
        </w:rPr>
        <w:t xml:space="preserve"> شروط المشاركة في المناقصة, المعايير لاختيار العرض الفائز وكذلك صيغة العقد الذ سيتم توقيعه مع الفائز وشروط التعاقد</w:t>
      </w:r>
      <w:r w:rsidR="00A7099E" w:rsidRPr="00FD327F">
        <w:rPr>
          <w:szCs w:val="24"/>
          <w:rtl/>
        </w:rPr>
        <w:t xml:space="preserve">. </w:t>
      </w:r>
      <w:r w:rsidR="004833A8">
        <w:rPr>
          <w:rFonts w:cs="Arial"/>
          <w:szCs w:val="24"/>
          <w:rtl/>
        </w:rPr>
        <w:t xml:space="preserve">يمكن تحميل وثائق المناقصة من موقع الانترنت التابع لوزارة البنى التحتية </w:t>
      </w:r>
      <w:proofErr w:type="gramStart"/>
      <w:r w:rsidR="004833A8">
        <w:rPr>
          <w:rFonts w:cs="Arial"/>
          <w:szCs w:val="24"/>
          <w:rtl/>
        </w:rPr>
        <w:t>الوطنية,</w:t>
      </w:r>
      <w:proofErr w:type="gramEnd"/>
      <w:r w:rsidR="004833A8">
        <w:rPr>
          <w:rFonts w:cs="Arial"/>
          <w:szCs w:val="24"/>
          <w:rtl/>
        </w:rPr>
        <w:t xml:space="preserve"> الطاقة والمياه في العنوان</w:t>
      </w:r>
      <w:r w:rsidR="00A7099E" w:rsidRPr="00FD327F">
        <w:rPr>
          <w:szCs w:val="24"/>
          <w:rtl/>
        </w:rPr>
        <w:t xml:space="preserve"> </w:t>
      </w:r>
      <w:hyperlink r:id="rId12" w:history="1">
        <w:r w:rsidR="00A7099E" w:rsidRPr="00FD327F">
          <w:rPr>
            <w:rStyle w:val="Hyperlink"/>
            <w:color w:val="auto"/>
            <w:szCs w:val="24"/>
          </w:rPr>
          <w:t>www.energy.gov.il</w:t>
        </w:r>
      </w:hyperlink>
      <w:r w:rsidR="00A7099E" w:rsidRPr="00FD327F">
        <w:rPr>
          <w:szCs w:val="24"/>
        </w:rPr>
        <w:t xml:space="preserve"> </w:t>
      </w:r>
      <w:r w:rsidR="00A7099E" w:rsidRPr="00FD327F">
        <w:rPr>
          <w:szCs w:val="24"/>
          <w:rtl/>
        </w:rPr>
        <w:t>.</w:t>
      </w:r>
    </w:p>
    <w:p w:rsidR="00C41EA0" w:rsidRDefault="00C41EA0" w:rsidP="00C41EA0">
      <w:pPr>
        <w:tabs>
          <w:tab w:val="right" w:pos="9639"/>
        </w:tabs>
        <w:spacing w:line="360" w:lineRule="auto"/>
        <w:ind w:left="232" w:hanging="232"/>
        <w:jc w:val="both"/>
        <w:rPr>
          <w:b/>
          <w:bCs/>
          <w:szCs w:val="24"/>
          <w:rtl/>
        </w:rPr>
      </w:pPr>
    </w:p>
    <w:p w:rsidR="00C41EA0" w:rsidRPr="00A7099E" w:rsidRDefault="004833A8" w:rsidP="004833A8">
      <w:pPr>
        <w:tabs>
          <w:tab w:val="right" w:pos="9639"/>
        </w:tabs>
        <w:spacing w:line="360" w:lineRule="auto"/>
        <w:ind w:left="232" w:hanging="232"/>
        <w:jc w:val="both"/>
        <w:rPr>
          <w:szCs w:val="24"/>
        </w:rPr>
      </w:pPr>
      <w:r>
        <w:rPr>
          <w:rFonts w:cs="Arial"/>
          <w:b/>
          <w:bCs/>
          <w:szCs w:val="24"/>
          <w:rtl/>
        </w:rPr>
        <w:t>في حال وجود أي تناقض بين الوارد في هذا البلاغ والوارد في وثائق المناقصة فإن الأفضلية للوارد في وثائق المناقصة</w:t>
      </w:r>
      <w:r w:rsidR="00C41EA0" w:rsidRPr="00A7099E">
        <w:rPr>
          <w:b/>
          <w:bCs/>
          <w:szCs w:val="24"/>
          <w:rtl/>
        </w:rPr>
        <w:t>.</w:t>
      </w:r>
      <w:r w:rsidR="00C41EA0" w:rsidRPr="00A7099E">
        <w:rPr>
          <w:b/>
          <w:bCs/>
          <w:szCs w:val="24"/>
          <w:rtl/>
        </w:rPr>
        <w:tab/>
      </w:r>
    </w:p>
    <w:p w:rsidR="00A7099E" w:rsidRPr="004833A8" w:rsidRDefault="00A7099E" w:rsidP="00A7099E">
      <w:pPr>
        <w:spacing w:line="360" w:lineRule="auto"/>
        <w:jc w:val="both"/>
        <w:rPr>
          <w:color w:val="FF0000"/>
          <w:sz w:val="22"/>
          <w:szCs w:val="22"/>
          <w:rtl/>
        </w:rPr>
      </w:pPr>
    </w:p>
    <w:p w:rsidR="00A7099E" w:rsidRPr="00FD327F" w:rsidRDefault="004833A8" w:rsidP="004833A8">
      <w:pPr>
        <w:spacing w:line="360" w:lineRule="auto"/>
        <w:jc w:val="both"/>
        <w:rPr>
          <w:b/>
          <w:bCs/>
          <w:szCs w:val="24"/>
          <w:u w:val="single"/>
          <w:rtl/>
        </w:rPr>
      </w:pPr>
      <w:r>
        <w:rPr>
          <w:rFonts w:cs="Arial"/>
          <w:szCs w:val="24"/>
          <w:rtl/>
        </w:rPr>
        <w:lastRenderedPageBreak/>
        <w:t xml:space="preserve">يجب إدخال مغلف المناقصة داخل صندوق </w:t>
      </w:r>
      <w:proofErr w:type="gramStart"/>
      <w:r>
        <w:rPr>
          <w:rFonts w:cs="Arial"/>
          <w:szCs w:val="24"/>
          <w:rtl/>
        </w:rPr>
        <w:t>المناقصات,</w:t>
      </w:r>
      <w:proofErr w:type="gramEnd"/>
      <w:r>
        <w:rPr>
          <w:rFonts w:cs="Arial"/>
          <w:szCs w:val="24"/>
          <w:rtl/>
        </w:rPr>
        <w:t xml:space="preserve"> الكائن في وزارة البنى التحتية الوطنية, الطاقة والمياه, شارع يافا 216, القدس, في الطابق 7 (في الممر بجانب نقطة الأمن) في موعد لا يتعدى يوم</w:t>
      </w:r>
      <w:r>
        <w:rPr>
          <w:szCs w:val="24"/>
          <w:rtl/>
        </w:rPr>
        <w:t xml:space="preserve"> </w:t>
      </w:r>
      <w:r w:rsidR="00A7099E" w:rsidRPr="00FD327F">
        <w:rPr>
          <w:szCs w:val="24"/>
          <w:rtl/>
        </w:rPr>
        <w:t xml:space="preserve">   </w:t>
      </w:r>
      <w:r w:rsidR="00F43514">
        <w:rPr>
          <w:b/>
          <w:bCs/>
          <w:szCs w:val="24"/>
          <w:highlight w:val="yellow"/>
          <w:u w:val="single"/>
          <w:rtl/>
        </w:rPr>
        <w:t>15</w:t>
      </w:r>
      <w:r w:rsidR="00A7099E">
        <w:rPr>
          <w:b/>
          <w:bCs/>
          <w:szCs w:val="24"/>
          <w:highlight w:val="yellow"/>
          <w:u w:val="single"/>
          <w:rtl/>
        </w:rPr>
        <w:t xml:space="preserve">.1.17 </w:t>
      </w:r>
      <w:r>
        <w:rPr>
          <w:rFonts w:cs="Arial"/>
          <w:b/>
          <w:bCs/>
          <w:szCs w:val="24"/>
          <w:highlight w:val="yellow"/>
          <w:u w:val="single"/>
          <w:rtl/>
        </w:rPr>
        <w:t>في الساعة</w:t>
      </w:r>
      <w:r w:rsidR="00A7099E" w:rsidRPr="00A7099E">
        <w:rPr>
          <w:b/>
          <w:bCs/>
          <w:szCs w:val="24"/>
          <w:highlight w:val="yellow"/>
          <w:u w:val="single"/>
          <w:rtl/>
        </w:rPr>
        <w:t xml:space="preserve"> 14:00.</w:t>
      </w:r>
    </w:p>
    <w:p w:rsidR="00A7099E" w:rsidRPr="00FD327F" w:rsidRDefault="004833A8" w:rsidP="00B154B2">
      <w:pPr>
        <w:spacing w:line="360" w:lineRule="auto"/>
        <w:ind w:left="-1"/>
        <w:jc w:val="both"/>
        <w:rPr>
          <w:szCs w:val="24"/>
          <w:rtl/>
        </w:rPr>
      </w:pPr>
      <w:r>
        <w:rPr>
          <w:rFonts w:cs="Arial" w:hint="cs"/>
          <w:szCs w:val="24"/>
          <w:rtl/>
        </w:rPr>
        <w:t xml:space="preserve">إذا </w:t>
      </w:r>
      <w:r w:rsidR="00B154B2">
        <w:rPr>
          <w:rFonts w:cs="Arial" w:hint="cs"/>
          <w:szCs w:val="24"/>
          <w:rtl/>
        </w:rPr>
        <w:t xml:space="preserve">قرر المتقدم إرسال المغلف بواسطة مرسال (بما في ذلك شركة بريد </w:t>
      </w:r>
      <w:proofErr w:type="gramStart"/>
      <w:r w:rsidR="00B154B2">
        <w:rPr>
          <w:rFonts w:cs="Arial" w:hint="cs"/>
          <w:szCs w:val="24"/>
          <w:rtl/>
        </w:rPr>
        <w:t>إسرائيل),</w:t>
      </w:r>
      <w:proofErr w:type="gramEnd"/>
      <w:r w:rsidR="00B154B2">
        <w:rPr>
          <w:rFonts w:cs="Arial" w:hint="cs"/>
          <w:szCs w:val="24"/>
          <w:rtl/>
        </w:rPr>
        <w:t xml:space="preserve"> فإن عليه إدخاله داخل مغلف آخر وأن يذكر "الرجاء إدخاله في صندوق المناقصات". على المتقدم أن يكون متنبها إلى أن الوزارة ليست مسؤولة عن إدخال العرض في صندوق المناقصات. العرض الذي يتم تلقيه في الوزارة قبل الموعد </w:t>
      </w:r>
      <w:proofErr w:type="gramStart"/>
      <w:r w:rsidR="00B154B2">
        <w:rPr>
          <w:rFonts w:cs="Arial" w:hint="cs"/>
          <w:szCs w:val="24"/>
          <w:rtl/>
        </w:rPr>
        <w:t>المحدد,</w:t>
      </w:r>
      <w:proofErr w:type="gramEnd"/>
      <w:r w:rsidR="00B154B2">
        <w:rPr>
          <w:rFonts w:cs="Arial" w:hint="cs"/>
          <w:szCs w:val="24"/>
          <w:rtl/>
        </w:rPr>
        <w:t xml:space="preserve"> لكن لأي سبب كان لم يتم إدخاله في صندوق المناقصات, يتم شطبه كعرض لم يتم تلقيه في الموعد</w:t>
      </w:r>
      <w:r w:rsidR="00A7099E" w:rsidRPr="00FD327F">
        <w:rPr>
          <w:szCs w:val="24"/>
          <w:rtl/>
        </w:rPr>
        <w:t xml:space="preserve">. </w:t>
      </w:r>
    </w:p>
    <w:p w:rsidR="00A7099E" w:rsidRPr="00FD327F" w:rsidRDefault="00A7099E" w:rsidP="00A7099E">
      <w:pPr>
        <w:spacing w:line="360" w:lineRule="auto"/>
        <w:jc w:val="both"/>
        <w:rPr>
          <w:szCs w:val="24"/>
        </w:rPr>
      </w:pPr>
    </w:p>
    <w:p w:rsidR="00A7099E" w:rsidRPr="00FD327F" w:rsidRDefault="00B154B2" w:rsidP="00A7099E">
      <w:pPr>
        <w:spacing w:line="360" w:lineRule="auto"/>
        <w:jc w:val="both"/>
        <w:rPr>
          <w:szCs w:val="24"/>
        </w:rPr>
      </w:pPr>
      <w:r w:rsidRPr="00B154B2">
        <w:rPr>
          <w:rFonts w:cs="Arial"/>
          <w:szCs w:val="24"/>
          <w:rtl/>
        </w:rPr>
        <w:t>في حال وجود أي تناقض بين الوارد في هذا البلاغ والوارد في وثائق المناقصة فإن الأفضلية للوارد في وثائق المناقصة</w:t>
      </w:r>
      <w:r w:rsidR="00A7099E" w:rsidRPr="00FD327F">
        <w:rPr>
          <w:szCs w:val="24"/>
          <w:rtl/>
        </w:rPr>
        <w:t>.</w:t>
      </w:r>
    </w:p>
    <w:p w:rsidR="00A7099E" w:rsidRPr="00B154B2" w:rsidRDefault="00B154B2" w:rsidP="00A7099E">
      <w:pPr>
        <w:spacing w:line="360" w:lineRule="auto"/>
        <w:jc w:val="both"/>
        <w:rPr>
          <w:rFonts w:cs="Arial"/>
          <w:b/>
          <w:bCs/>
          <w:szCs w:val="24"/>
          <w:rtl/>
        </w:rPr>
      </w:pPr>
      <w:r>
        <w:rPr>
          <w:rFonts w:cs="Arial" w:hint="cs"/>
          <w:b/>
          <w:bCs/>
          <w:szCs w:val="24"/>
          <w:u w:val="single"/>
          <w:rtl/>
        </w:rPr>
        <w:t>الأسئلة والاستفسارات</w:t>
      </w:r>
    </w:p>
    <w:p w:rsidR="00A7099E" w:rsidRPr="00FD327F" w:rsidRDefault="00B154B2" w:rsidP="00B154B2">
      <w:pPr>
        <w:tabs>
          <w:tab w:val="left" w:pos="8617"/>
        </w:tabs>
        <w:spacing w:line="360" w:lineRule="auto"/>
        <w:ind w:left="-1"/>
        <w:jc w:val="both"/>
        <w:rPr>
          <w:szCs w:val="24"/>
          <w:rtl/>
        </w:rPr>
      </w:pPr>
      <w:r>
        <w:rPr>
          <w:rFonts w:cs="Arial" w:hint="cs"/>
          <w:szCs w:val="24"/>
          <w:rtl/>
        </w:rPr>
        <w:t>الموعد الأخير لتوجيه الأسئلة والاستفسارات هو</w:t>
      </w:r>
      <w:r w:rsidR="00A7099E" w:rsidRPr="00FD327F">
        <w:rPr>
          <w:szCs w:val="24"/>
          <w:rtl/>
        </w:rPr>
        <w:t xml:space="preserve"> </w:t>
      </w:r>
      <w:r w:rsidR="00A7099E">
        <w:rPr>
          <w:b/>
          <w:bCs/>
          <w:szCs w:val="24"/>
          <w:u w:val="single"/>
          <w:rtl/>
        </w:rPr>
        <w:t xml:space="preserve">20.11.16 </w:t>
      </w:r>
      <w:r>
        <w:rPr>
          <w:rFonts w:cs="Arial" w:hint="cs"/>
          <w:b/>
          <w:bCs/>
          <w:szCs w:val="24"/>
          <w:u w:val="single"/>
          <w:rtl/>
        </w:rPr>
        <w:t>في الساعة</w:t>
      </w:r>
      <w:r w:rsidR="00A7099E" w:rsidRPr="00FD327F">
        <w:rPr>
          <w:b/>
          <w:bCs/>
          <w:szCs w:val="24"/>
          <w:u w:val="single"/>
          <w:rtl/>
        </w:rPr>
        <w:t xml:space="preserve"> 14:00</w:t>
      </w:r>
      <w:r w:rsidR="00A7099E" w:rsidRPr="00FD327F">
        <w:rPr>
          <w:b/>
          <w:bCs/>
          <w:szCs w:val="24"/>
          <w:rtl/>
        </w:rPr>
        <w:t xml:space="preserve"> </w:t>
      </w:r>
      <w:r>
        <w:rPr>
          <w:rFonts w:cs="Arial" w:hint="cs"/>
          <w:szCs w:val="24"/>
          <w:rtl/>
        </w:rPr>
        <w:t xml:space="preserve">للسيدة </w:t>
      </w:r>
      <w:proofErr w:type="spellStart"/>
      <w:r>
        <w:rPr>
          <w:rFonts w:cs="Arial" w:hint="cs"/>
          <w:szCs w:val="24"/>
          <w:rtl/>
        </w:rPr>
        <w:t>إيلانه</w:t>
      </w:r>
      <w:proofErr w:type="spellEnd"/>
      <w:r>
        <w:rPr>
          <w:rFonts w:cs="Arial" w:hint="cs"/>
          <w:szCs w:val="24"/>
          <w:rtl/>
        </w:rPr>
        <w:t xml:space="preserve"> </w:t>
      </w:r>
      <w:proofErr w:type="spellStart"/>
      <w:r>
        <w:rPr>
          <w:rFonts w:cs="Arial" w:hint="cs"/>
          <w:szCs w:val="24"/>
          <w:rtl/>
        </w:rPr>
        <w:t>طمسوط</w:t>
      </w:r>
      <w:proofErr w:type="spellEnd"/>
      <w:r>
        <w:rPr>
          <w:rFonts w:cs="Arial" w:hint="cs"/>
          <w:szCs w:val="24"/>
          <w:rtl/>
        </w:rPr>
        <w:t xml:space="preserve"> في البريد الالكتروني على </w:t>
      </w:r>
      <w:proofErr w:type="gramStart"/>
      <w:r>
        <w:rPr>
          <w:rFonts w:cs="Arial" w:hint="cs"/>
          <w:szCs w:val="24"/>
          <w:rtl/>
        </w:rPr>
        <w:t>العنوان</w:t>
      </w:r>
      <w:r w:rsidR="00A7099E" w:rsidRPr="00FD327F">
        <w:rPr>
          <w:szCs w:val="24"/>
          <w:rtl/>
        </w:rPr>
        <w:t>:</w:t>
      </w:r>
      <w:hyperlink r:id="rId13" w:history="1">
        <w:r w:rsidR="00A7099E" w:rsidRPr="00FD327F">
          <w:rPr>
            <w:rStyle w:val="Hyperlink"/>
            <w:color w:val="auto"/>
            <w:szCs w:val="24"/>
          </w:rPr>
          <w:t>itamsut@energy.gov.il</w:t>
        </w:r>
        <w:proofErr w:type="gramEnd"/>
      </w:hyperlink>
      <w:r w:rsidR="00A7099E" w:rsidRPr="00FD327F">
        <w:rPr>
          <w:szCs w:val="24"/>
        </w:rPr>
        <w:t xml:space="preserve"> </w:t>
      </w:r>
      <w:r w:rsidR="00A7099E" w:rsidRPr="00FD327F">
        <w:rPr>
          <w:szCs w:val="24"/>
          <w:rtl/>
        </w:rPr>
        <w:t xml:space="preserve">, </w:t>
      </w:r>
      <w:r>
        <w:rPr>
          <w:rFonts w:cs="Arial" w:hint="cs"/>
          <w:szCs w:val="24"/>
          <w:rtl/>
        </w:rPr>
        <w:t>الوزارة لا تجيب على الأسئلة التي تصل بعد هذا الموعد الأخير</w:t>
      </w:r>
      <w:r w:rsidR="00A7099E" w:rsidRPr="00FD327F">
        <w:rPr>
          <w:szCs w:val="24"/>
          <w:rtl/>
        </w:rPr>
        <w:t>.</w:t>
      </w:r>
    </w:p>
    <w:p w:rsidR="00A7099E" w:rsidRPr="00FD327F" w:rsidRDefault="00B154B2" w:rsidP="00B154B2">
      <w:pPr>
        <w:tabs>
          <w:tab w:val="left" w:pos="9355"/>
        </w:tabs>
        <w:spacing w:line="360" w:lineRule="auto"/>
        <w:ind w:left="-1"/>
        <w:jc w:val="both"/>
        <w:rPr>
          <w:szCs w:val="24"/>
          <w:rtl/>
        </w:rPr>
      </w:pPr>
      <w:r>
        <w:rPr>
          <w:rFonts w:cs="Arial" w:hint="cs"/>
          <w:szCs w:val="24"/>
          <w:rtl/>
        </w:rPr>
        <w:t>تركيز الأسئلة والإجابات يتم نشره في موقع الممتلكات الحكومية وفي موقع الانترنت التابع للوزارة ابتداء من يوم</w:t>
      </w:r>
      <w:r w:rsidR="00A7099E" w:rsidRPr="00FD327F">
        <w:rPr>
          <w:szCs w:val="24"/>
          <w:rtl/>
        </w:rPr>
        <w:t xml:space="preserve"> </w:t>
      </w:r>
      <w:r w:rsidR="00A7099E">
        <w:rPr>
          <w:b/>
          <w:bCs/>
          <w:szCs w:val="24"/>
          <w:u w:val="single"/>
          <w:rtl/>
        </w:rPr>
        <w:t>10.12.16</w:t>
      </w:r>
      <w:r w:rsidR="00A7099E" w:rsidRPr="00FD327F">
        <w:rPr>
          <w:b/>
          <w:bCs/>
          <w:szCs w:val="24"/>
          <w:u w:val="single"/>
          <w:rtl/>
        </w:rPr>
        <w:t xml:space="preserve"> </w:t>
      </w:r>
      <w:r>
        <w:rPr>
          <w:rFonts w:cs="Arial" w:hint="cs"/>
          <w:szCs w:val="24"/>
          <w:rtl/>
        </w:rPr>
        <w:t>وهو يشكل جزءا لا يتجزأ من وثائق المناقصة ويلزم كافة المتقدمين</w:t>
      </w:r>
      <w:r w:rsidR="00A7099E" w:rsidRPr="00FD327F">
        <w:rPr>
          <w:szCs w:val="24"/>
          <w:rtl/>
        </w:rPr>
        <w:t>.</w:t>
      </w:r>
    </w:p>
    <w:p w:rsidR="00A7099E" w:rsidRDefault="00B154B2" w:rsidP="00B154B2">
      <w:pPr>
        <w:tabs>
          <w:tab w:val="left" w:pos="9355"/>
        </w:tabs>
        <w:spacing w:line="360" w:lineRule="auto"/>
        <w:jc w:val="both"/>
        <w:rPr>
          <w:szCs w:val="24"/>
          <w:rtl/>
        </w:rPr>
      </w:pPr>
      <w:r>
        <w:rPr>
          <w:rFonts w:cs="Arial" w:hint="cs"/>
          <w:szCs w:val="24"/>
          <w:rtl/>
        </w:rPr>
        <w:t>تحفظ الوزارة لنفسها الحق في الامتناع عن الإجابة على تحفظ بعينه إذا وجدت أن الرد على التحفظ من شأنه عرقلة أو المس بإجراء المناقصة أو بالغاية منه</w:t>
      </w:r>
      <w:r w:rsidR="00A7099E" w:rsidRPr="00FD327F">
        <w:rPr>
          <w:szCs w:val="24"/>
          <w:rtl/>
        </w:rPr>
        <w:t>.</w:t>
      </w:r>
    </w:p>
    <w:p w:rsidR="00C41EA0" w:rsidRDefault="00C41EA0" w:rsidP="00A7099E">
      <w:pPr>
        <w:tabs>
          <w:tab w:val="left" w:pos="9355"/>
        </w:tabs>
        <w:spacing w:line="360" w:lineRule="auto"/>
        <w:jc w:val="both"/>
        <w:rPr>
          <w:b/>
          <w:bCs/>
          <w:szCs w:val="24"/>
          <w:u w:val="single"/>
          <w:rtl/>
        </w:rPr>
      </w:pPr>
    </w:p>
    <w:p w:rsidR="00C41EA0" w:rsidRPr="00C41EA0" w:rsidRDefault="00B154B2" w:rsidP="00A7099E">
      <w:pPr>
        <w:tabs>
          <w:tab w:val="left" w:pos="9355"/>
        </w:tabs>
        <w:spacing w:line="360" w:lineRule="auto"/>
        <w:jc w:val="both"/>
        <w:rPr>
          <w:b/>
          <w:bCs/>
          <w:szCs w:val="24"/>
          <w:u w:val="single"/>
          <w:rtl/>
        </w:rPr>
      </w:pPr>
      <w:r>
        <w:rPr>
          <w:rFonts w:cs="Arial" w:hint="cs"/>
          <w:b/>
          <w:bCs/>
          <w:szCs w:val="24"/>
          <w:u w:val="single"/>
          <w:rtl/>
        </w:rPr>
        <w:t>اجتماع المتقدمين</w:t>
      </w:r>
      <w:r w:rsidR="00C41EA0" w:rsidRPr="00C41EA0">
        <w:rPr>
          <w:b/>
          <w:bCs/>
          <w:szCs w:val="24"/>
          <w:u w:val="single"/>
          <w:rtl/>
        </w:rPr>
        <w:t xml:space="preserve">: </w:t>
      </w:r>
    </w:p>
    <w:p w:rsidR="00C41EA0" w:rsidRPr="003541E9" w:rsidRDefault="002B1E42" w:rsidP="002B1E42">
      <w:pPr>
        <w:pStyle w:val="ad"/>
        <w:spacing w:after="120" w:line="360" w:lineRule="auto"/>
        <w:ind w:left="0"/>
        <w:jc w:val="both"/>
        <w:rPr>
          <w:rFonts w:ascii="Arial" w:hAnsi="Arial"/>
          <w:b/>
          <w:bCs/>
          <w:szCs w:val="24"/>
        </w:rPr>
      </w:pPr>
      <w:r>
        <w:rPr>
          <w:rFonts w:cs="Arial" w:hint="cs"/>
          <w:szCs w:val="24"/>
          <w:rtl/>
        </w:rPr>
        <w:t xml:space="preserve">تنوي الوزارة عقد اجتماع للمتقدمين بعد موعد تقديم الأسئلة/ الاستفسارات. الموعد </w:t>
      </w:r>
      <w:proofErr w:type="gramStart"/>
      <w:r>
        <w:rPr>
          <w:rFonts w:cs="Arial" w:hint="cs"/>
          <w:szCs w:val="24"/>
          <w:rtl/>
        </w:rPr>
        <w:t>الدقيق,</w:t>
      </w:r>
      <w:proofErr w:type="gramEnd"/>
      <w:r>
        <w:rPr>
          <w:rFonts w:cs="Arial" w:hint="cs"/>
          <w:szCs w:val="24"/>
          <w:rtl/>
        </w:rPr>
        <w:t xml:space="preserve"> قالب الاجتماع وتفاصيل إضافية من شأنها أن تنشر في موقع الانترنت التابع للوزارة (تحت ملاحظات تتعلق بهذه النشرة). المشاركة في الاجتماع غير إلزامية وغير منوطة بالدفع. لكن التسجيل للاجتماع لمن هو معني بالمشاركة </w:t>
      </w:r>
      <w:proofErr w:type="gramStart"/>
      <w:r>
        <w:rPr>
          <w:rFonts w:cs="Arial" w:hint="cs"/>
          <w:szCs w:val="24"/>
          <w:rtl/>
        </w:rPr>
        <w:t>إلزامي,</w:t>
      </w:r>
      <w:proofErr w:type="gramEnd"/>
      <w:r>
        <w:rPr>
          <w:rFonts w:cs="Arial" w:hint="cs"/>
          <w:szCs w:val="24"/>
          <w:rtl/>
        </w:rPr>
        <w:t xml:space="preserve"> كما سيتم نشره</w:t>
      </w:r>
      <w:r w:rsidR="00C41EA0">
        <w:rPr>
          <w:rFonts w:ascii="Arial" w:hAnsi="Arial"/>
          <w:b/>
          <w:bCs/>
          <w:szCs w:val="24"/>
          <w:rtl/>
        </w:rPr>
        <w:t>.</w:t>
      </w:r>
    </w:p>
    <w:p w:rsidR="00A7099E" w:rsidRDefault="00A7099E" w:rsidP="00A7099E">
      <w:pPr>
        <w:spacing w:after="120" w:line="276" w:lineRule="auto"/>
        <w:ind w:left="232"/>
        <w:jc w:val="both"/>
        <w:rPr>
          <w:szCs w:val="24"/>
          <w:rtl/>
        </w:rPr>
      </w:pPr>
    </w:p>
    <w:sectPr w:rsidR="00A7099E"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43ABE" w:rsidRDefault="00043ABE">
      <w:r>
        <w:separator/>
      </w:r>
    </w:p>
  </w:endnote>
  <w:endnote w:type="continuationSeparator" w:id="0">
    <w:p w:rsidR="00043ABE" w:rsidRDefault="00043A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Default="00AE6A37" w:rsidP="00712673">
    <w:pPr>
      <w:pStyle w:val="12"/>
      <w:pBdr>
        <w:top w:val="single" w:sz="6" w:space="1" w:color="auto"/>
      </w:pBdr>
      <w:jc w:val="center"/>
      <w:rPr>
        <w:rtl/>
      </w:rPr>
    </w:pPr>
    <w:proofErr w:type="spellStart"/>
    <w:r w:rsidRPr="000A474B">
      <w:rPr>
        <w:rFonts w:hint="cs"/>
        <w:rtl/>
        <w:lang w:bidi="he-IL"/>
      </w:rPr>
      <w:t>רח</w:t>
    </w:r>
    <w:proofErr w:type="spellEnd"/>
    <w:r w:rsidRPr="000A474B">
      <w:rPr>
        <w:rFonts w:hint="cs"/>
        <w:rtl/>
      </w:rPr>
      <w:t xml:space="preserve">' </w:t>
    </w:r>
    <w:r w:rsidRPr="000A474B">
      <w:rPr>
        <w:rFonts w:hint="cs"/>
        <w:rtl/>
        <w:lang w:bidi="he-IL"/>
      </w:rPr>
      <w:t xml:space="preserve">יפו </w:t>
    </w:r>
    <w:r w:rsidRPr="000A474B">
      <w:rPr>
        <w:rFonts w:hint="cs"/>
        <w:rtl/>
      </w:rPr>
      <w:t xml:space="preserve">216 </w:t>
    </w:r>
    <w:r w:rsidRPr="000A474B">
      <w:rPr>
        <w:rFonts w:hint="cs"/>
        <w:rtl/>
        <w:lang w:bidi="he-IL"/>
      </w:rPr>
      <w:t>ת</w:t>
    </w:r>
    <w:r w:rsidRPr="000A474B">
      <w:rPr>
        <w:rFonts w:hint="cs"/>
        <w:rtl/>
      </w:rPr>
      <w:t>.</w:t>
    </w:r>
    <w:r w:rsidRPr="000A474B">
      <w:rPr>
        <w:rFonts w:hint="cs"/>
        <w:rtl/>
        <w:lang w:bidi="he-IL"/>
      </w:rPr>
      <w:t>ד</w:t>
    </w:r>
    <w:r w:rsidRPr="000A474B">
      <w:rPr>
        <w:rFonts w:hint="cs"/>
        <w:rtl/>
      </w:rPr>
      <w:t xml:space="preserve">. 36148 </w:t>
    </w:r>
    <w:r w:rsidRPr="000A474B">
      <w:rPr>
        <w:rFonts w:hint="cs"/>
        <w:rtl/>
        <w:lang w:bidi="he-IL"/>
      </w:rPr>
      <w:t xml:space="preserve">ירושלים </w:t>
    </w:r>
    <w:r w:rsidRPr="000A474B">
      <w:rPr>
        <w:rFonts w:hint="cs"/>
        <w:rtl/>
      </w:rPr>
      <w:t xml:space="preserve">91360 </w:t>
    </w:r>
    <w:r w:rsidRPr="000A474B">
      <w:rPr>
        <w:rFonts w:hint="cs"/>
        <w:rtl/>
        <w:lang w:bidi="he-IL"/>
      </w:rPr>
      <w:t>טל</w:t>
    </w:r>
    <w:r w:rsidRPr="000A474B">
      <w:rPr>
        <w:rFonts w:hint="cs"/>
        <w:rtl/>
      </w:rPr>
      <w:t>'</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w:t>
        </w:r>
        <w:proofErr w:type="gramStart"/>
        <w:r>
          <w:rPr>
            <w:rFonts w:hint="cs"/>
            <w:rtl/>
          </w:rPr>
          <w:t>5006764</w:t>
        </w:r>
      </w:sdtContent>
    </w:sdt>
    <w:r w:rsidRPr="000A474B">
      <w:rPr>
        <w:rFonts w:hint="cs"/>
        <w:rtl/>
      </w:rPr>
      <w:t xml:space="preserve"> </w:t>
    </w:r>
    <w:r>
      <w:rPr>
        <w:rFonts w:hint="cs"/>
        <w:rtl/>
      </w:rPr>
      <w:t xml:space="preserve"> </w:t>
    </w:r>
    <w:r w:rsidRPr="000A474B">
      <w:rPr>
        <w:rFonts w:hint="cs"/>
        <w:rtl/>
        <w:lang w:bidi="he-IL"/>
      </w:rPr>
      <w:t>פקס</w:t>
    </w:r>
    <w:proofErr w:type="gramEnd"/>
    <w:r w:rsidRPr="000A474B">
      <w:rPr>
        <w:rFonts w:hint="cs"/>
        <w:rtl/>
      </w:rPr>
      <w:t>'</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AE6A37" w:rsidRPr="00581672" w:rsidRDefault="00AE6A37" w:rsidP="00581672">
    <w:pPr>
      <w:pStyle w:val="12"/>
      <w:pBdr>
        <w:top w:val="single" w:sz="6" w:space="1" w:color="auto"/>
      </w:pBdr>
      <w:tabs>
        <w:tab w:val="left" w:pos="1967"/>
        <w:tab w:val="center" w:pos="4748"/>
      </w:tabs>
      <w:jc w:val="center"/>
      <w:rPr>
        <w:sz w:val="26"/>
      </w:rPr>
    </w:pPr>
    <w:proofErr w:type="spellStart"/>
    <w:r w:rsidRPr="00610303">
      <w:rPr>
        <w:rFonts w:hint="cs"/>
        <w:sz w:val="26"/>
        <w:rtl/>
        <w:lang w:bidi="he-IL"/>
      </w:rPr>
      <w:t>דוא</w:t>
    </w:r>
    <w:proofErr w:type="spellEnd"/>
    <w:r w:rsidRPr="00610303">
      <w:rPr>
        <w:rFonts w:hint="cs"/>
        <w:sz w:val="26"/>
        <w:rtl/>
      </w:rPr>
      <w:t>"</w:t>
    </w:r>
    <w:r w:rsidRPr="00610303">
      <w:rPr>
        <w:rFonts w:hint="cs"/>
        <w:sz w:val="26"/>
        <w:rtl/>
        <w:lang w:bidi="he-IL"/>
      </w:rPr>
      <w:t>ל</w:t>
    </w:r>
    <w:r w:rsidRPr="00610303">
      <w:rPr>
        <w:rFonts w:hint="cs"/>
        <w:sz w:val="26"/>
        <w:rtl/>
      </w:rPr>
      <w:t xml:space="preserve">: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lang w:bidi="he-IL"/>
      </w:rPr>
      <w:t xml:space="preserve">  כ</w:t>
    </w:r>
    <w:r w:rsidRPr="00610303">
      <w:rPr>
        <w:sz w:val="26"/>
        <w:rtl/>
        <w:lang w:bidi="he-IL"/>
      </w:rPr>
      <w:t>תובתנו באינטרנט</w:t>
    </w:r>
    <w:r w:rsidRPr="00610303">
      <w:rPr>
        <w:sz w:val="26"/>
        <w:rtl/>
      </w:rPr>
      <w:t xml:space="preserve">: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Default="004833A8" w:rsidP="004833A8">
    <w:pPr>
      <w:pStyle w:val="12"/>
      <w:pBdr>
        <w:top w:val="single" w:sz="6" w:space="1" w:color="auto"/>
      </w:pBdr>
      <w:jc w:val="center"/>
      <w:rPr>
        <w:rtl/>
      </w:rPr>
    </w:pPr>
    <w:r>
      <w:rPr>
        <w:rFonts w:cs="Arial" w:hint="cs"/>
        <w:rtl/>
      </w:rPr>
      <w:t>شارع يافا</w:t>
    </w:r>
    <w:r w:rsidR="00AE6A37" w:rsidRPr="000A474B">
      <w:rPr>
        <w:rFonts w:hint="cs"/>
        <w:rtl/>
        <w:lang w:bidi="he-IL"/>
      </w:rPr>
      <w:t xml:space="preserve"> </w:t>
    </w:r>
    <w:r w:rsidR="00AE6A37" w:rsidRPr="000A474B">
      <w:rPr>
        <w:rFonts w:hint="cs"/>
        <w:rtl/>
      </w:rPr>
      <w:t xml:space="preserve">216 </w:t>
    </w:r>
    <w:r>
      <w:rPr>
        <w:rFonts w:cs="Arial" w:hint="cs"/>
        <w:rtl/>
      </w:rPr>
      <w:t>ص</w:t>
    </w:r>
    <w:r w:rsidR="00AE6A37" w:rsidRPr="000A474B">
      <w:rPr>
        <w:rFonts w:hint="cs"/>
        <w:rtl/>
      </w:rPr>
      <w:t>.</w:t>
    </w:r>
    <w:r>
      <w:rPr>
        <w:rFonts w:cs="Arial" w:hint="cs"/>
        <w:rtl/>
      </w:rPr>
      <w:t>ب</w:t>
    </w:r>
    <w:r w:rsidR="00AE6A37" w:rsidRPr="000A474B">
      <w:rPr>
        <w:rFonts w:hint="cs"/>
        <w:rtl/>
      </w:rPr>
      <w:t xml:space="preserve">. 36148 </w:t>
    </w:r>
    <w:r>
      <w:rPr>
        <w:rFonts w:cs="Arial" w:hint="cs"/>
        <w:rtl/>
      </w:rPr>
      <w:t>القدس</w:t>
    </w:r>
    <w:r w:rsidR="00AE6A37" w:rsidRPr="000A474B">
      <w:rPr>
        <w:rFonts w:hint="cs"/>
        <w:rtl/>
        <w:lang w:bidi="he-IL"/>
      </w:rPr>
      <w:t xml:space="preserve"> </w:t>
    </w:r>
    <w:r w:rsidR="00AE6A37" w:rsidRPr="000A474B">
      <w:rPr>
        <w:rFonts w:hint="cs"/>
        <w:rtl/>
      </w:rPr>
      <w:t xml:space="preserve">91360 </w:t>
    </w:r>
    <w:r>
      <w:rPr>
        <w:rFonts w:cs="Arial" w:hint="cs"/>
        <w:rtl/>
      </w:rPr>
      <w:t>هاتف</w:t>
    </w:r>
    <w:r w:rsidR="00AE6A37">
      <w:rPr>
        <w:rFonts w:hint="cs"/>
        <w:rtl/>
      </w:rPr>
      <w:t>:</w:t>
    </w:r>
    <w:r w:rsidR="00AE6A37" w:rsidRPr="00524880">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AE6A37">
          <w:rPr>
            <w:rFonts w:hint="cs"/>
            <w:rtl/>
          </w:rPr>
          <w:t>02-</w:t>
        </w:r>
        <w:proofErr w:type="gramStart"/>
        <w:r w:rsidR="00AE6A37">
          <w:rPr>
            <w:rFonts w:hint="cs"/>
            <w:rtl/>
          </w:rPr>
          <w:t>5006764</w:t>
        </w:r>
      </w:sdtContent>
    </w:sdt>
    <w:r w:rsidR="00AE6A37" w:rsidRPr="000A474B">
      <w:rPr>
        <w:rFonts w:hint="cs"/>
        <w:rtl/>
      </w:rPr>
      <w:t xml:space="preserve"> </w:t>
    </w:r>
    <w:r w:rsidR="00AE6A37">
      <w:rPr>
        <w:rFonts w:hint="cs"/>
        <w:rtl/>
      </w:rPr>
      <w:t xml:space="preserve"> </w:t>
    </w:r>
    <w:r>
      <w:rPr>
        <w:rFonts w:cs="Arial" w:hint="cs"/>
        <w:rtl/>
      </w:rPr>
      <w:t>فاكس</w:t>
    </w:r>
    <w:proofErr w:type="gramEnd"/>
    <w:r w:rsidR="00AE6A37">
      <w:rPr>
        <w:rFonts w:hint="cs"/>
        <w:rtl/>
      </w:rPr>
      <w:t>:</w:t>
    </w:r>
    <w:r w:rsidR="00AE6A37" w:rsidRPr="00524880">
      <w:rPr>
        <w:rFonts w:hint="cs"/>
        <w:rtl/>
      </w:rPr>
      <w:t xml:space="preserve"> </w:t>
    </w:r>
    <w:r w:rsidR="00AE6A37">
      <w:rPr>
        <w:rFonts w:hint="cs"/>
        <w:rtl/>
      </w:rPr>
      <w:t>02-5006766</w:t>
    </w:r>
  </w:p>
  <w:p w:rsidR="00AE6A37" w:rsidRPr="00FC5DE0" w:rsidRDefault="004833A8" w:rsidP="004833A8">
    <w:pPr>
      <w:pStyle w:val="12"/>
      <w:pBdr>
        <w:top w:val="single" w:sz="6" w:space="1" w:color="auto"/>
      </w:pBdr>
      <w:tabs>
        <w:tab w:val="left" w:pos="1967"/>
        <w:tab w:val="center" w:pos="4748"/>
      </w:tabs>
      <w:jc w:val="center"/>
      <w:rPr>
        <w:sz w:val="26"/>
        <w:rtl/>
      </w:rPr>
    </w:pPr>
    <w:r>
      <w:rPr>
        <w:rFonts w:cs="Arial" w:hint="cs"/>
        <w:sz w:val="26"/>
        <w:rtl/>
      </w:rPr>
      <w:t xml:space="preserve">بريد </w:t>
    </w:r>
    <w:proofErr w:type="gramStart"/>
    <w:r>
      <w:rPr>
        <w:rFonts w:cs="Arial" w:hint="cs"/>
        <w:sz w:val="26"/>
        <w:rtl/>
      </w:rPr>
      <w:t>الكتروني</w:t>
    </w:r>
    <w:r w:rsidR="00AE6A37" w:rsidRPr="00610303">
      <w:rPr>
        <w:rFonts w:hint="cs"/>
        <w:sz w:val="26"/>
        <w:rtl/>
      </w:rPr>
      <w:t>:</w:t>
    </w:r>
    <w:r w:rsidR="00AE6A37">
      <w:rPr>
        <w:rFonts w:hint="cs"/>
        <w:sz w:val="26"/>
        <w:rtl/>
      </w:rPr>
      <w:t xml:space="preserve"> </w:t>
    </w:r>
    <w:r w:rsidR="00AE6A37"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00AE6A37">
          <w:rPr>
            <w:rFonts w:hint="cs"/>
            <w:sz w:val="26"/>
          </w:rPr>
          <w:t>itamsut@energy.gov.il</w:t>
        </w:r>
        <w:proofErr w:type="gramEnd"/>
      </w:sdtContent>
    </w:sdt>
    <w:r w:rsidR="00AE6A37" w:rsidRPr="00610303">
      <w:rPr>
        <w:rFonts w:hint="cs"/>
        <w:sz w:val="26"/>
        <w:rtl/>
        <w:lang w:bidi="he-IL"/>
      </w:rPr>
      <w:t xml:space="preserve">  </w:t>
    </w:r>
    <w:r>
      <w:rPr>
        <w:rFonts w:cs="Arial" w:hint="cs"/>
        <w:sz w:val="26"/>
        <w:rtl/>
      </w:rPr>
      <w:t>عنواننا على الانترنت</w:t>
    </w:r>
    <w:r w:rsidR="00AE6A37" w:rsidRPr="00610303">
      <w:rPr>
        <w:sz w:val="26"/>
        <w:rtl/>
      </w:rPr>
      <w:t xml:space="preserve">: </w:t>
    </w:r>
    <w:r w:rsidR="00AE6A37" w:rsidRPr="00610303">
      <w:rPr>
        <w:sz w:val="26"/>
      </w:rPr>
      <w:t>www.</w:t>
    </w:r>
    <w:r w:rsidR="00AE6A37">
      <w:rPr>
        <w:sz w:val="26"/>
      </w:rPr>
      <w:t>energy</w:t>
    </w:r>
    <w:r w:rsidR="00AE6A37"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43ABE" w:rsidRDefault="00043ABE">
      <w:r>
        <w:separator/>
      </w:r>
    </w:p>
  </w:footnote>
  <w:footnote w:type="continuationSeparator" w:id="0">
    <w:p w:rsidR="00043ABE" w:rsidRDefault="00043AB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Default="00CA6265">
    <w:pPr>
      <w:pStyle w:val="a6"/>
      <w:framePr w:wrap="around" w:vAnchor="text" w:hAnchor="margin" w:xAlign="center" w:y="1"/>
      <w:rPr>
        <w:rStyle w:val="a9"/>
        <w:rtl/>
      </w:rPr>
    </w:pPr>
    <w:r>
      <w:rPr>
        <w:rStyle w:val="a9"/>
        <w:rtl/>
      </w:rPr>
      <w:fldChar w:fldCharType="begin"/>
    </w:r>
    <w:r w:rsidR="00AE6A37">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Pr="00D3749A" w:rsidRDefault="00AE6A37"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CA6265" w:rsidRPr="00D3749A">
          <w:rPr>
            <w:b/>
            <w:bCs/>
          </w:rPr>
          <w:fldChar w:fldCharType="begin"/>
        </w:r>
        <w:r w:rsidRPr="00D3749A">
          <w:rPr>
            <w:b/>
            <w:bCs/>
          </w:rPr>
          <w:instrText xml:space="preserve"> PAGE   \* MERGEFORMAT </w:instrText>
        </w:r>
        <w:r w:rsidR="00CA6265" w:rsidRPr="00D3749A">
          <w:rPr>
            <w:b/>
            <w:bCs/>
          </w:rPr>
          <w:fldChar w:fldCharType="separate"/>
        </w:r>
        <w:r w:rsidR="00E02231" w:rsidRPr="00E02231">
          <w:rPr>
            <w:rFonts w:cs="Calibri"/>
            <w:b/>
            <w:bCs/>
            <w:noProof/>
            <w:rtl/>
            <w:lang w:val="he-IL"/>
          </w:rPr>
          <w:t>2</w:t>
        </w:r>
        <w:r w:rsidR="00CA6265" w:rsidRPr="00D3749A">
          <w:rPr>
            <w:b/>
            <w:bCs/>
          </w:rPr>
          <w:fldChar w:fldCharType="end"/>
        </w:r>
        <w:r w:rsidRPr="00D3749A">
          <w:rPr>
            <w:rFonts w:hint="cs"/>
            <w:b/>
            <w:bCs/>
            <w:rtl/>
          </w:rPr>
          <w:t xml:space="preserve"> -</w:t>
        </w:r>
      </w:sdtContent>
    </w:sdt>
  </w:p>
  <w:p w:rsidR="00AE6A37" w:rsidRPr="008B766D" w:rsidRDefault="00AE6A37"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6A37" w:rsidRPr="00C75427" w:rsidRDefault="00C75427" w:rsidP="00EA4FBF">
    <w:pPr>
      <w:pStyle w:val="a6"/>
      <w:spacing w:line="276" w:lineRule="auto"/>
      <w:jc w:val="center"/>
      <w:rPr>
        <w:rFonts w:cstheme="minorBidi"/>
        <w:b/>
        <w:bCs/>
        <w:szCs w:val="40"/>
        <w:rtl/>
      </w:rPr>
    </w:pPr>
    <w:r>
      <w:rPr>
        <w:rFonts w:cstheme="minorBidi" w:hint="cs"/>
        <w:b/>
        <w:bCs/>
        <w:szCs w:val="40"/>
        <w:rtl/>
      </w:rPr>
      <w:t>دولة اسرائيل</w:t>
    </w:r>
  </w:p>
  <w:p w:rsidR="00AE6A37" w:rsidRPr="0090713A" w:rsidRDefault="00C75427" w:rsidP="00C75427">
    <w:pPr>
      <w:pStyle w:val="a6"/>
      <w:tabs>
        <w:tab w:val="left" w:pos="2447"/>
      </w:tabs>
      <w:spacing w:line="276" w:lineRule="auto"/>
      <w:jc w:val="center"/>
      <w:rPr>
        <w:b/>
        <w:bCs/>
        <w:szCs w:val="32"/>
        <w:rtl/>
      </w:rPr>
    </w:pPr>
    <w:r>
      <w:rPr>
        <w:rFonts w:cs="Arial" w:hint="cs"/>
        <w:b/>
        <w:bCs/>
        <w:szCs w:val="32"/>
        <w:rtl/>
      </w:rPr>
      <w:t xml:space="preserve">وزارة البنى التحتية </w:t>
    </w:r>
    <w:proofErr w:type="gramStart"/>
    <w:r>
      <w:rPr>
        <w:rFonts w:cs="Arial" w:hint="cs"/>
        <w:b/>
        <w:bCs/>
        <w:szCs w:val="32"/>
        <w:rtl/>
      </w:rPr>
      <w:t>الوطنية,</w:t>
    </w:r>
    <w:proofErr w:type="gramEnd"/>
    <w:r>
      <w:rPr>
        <w:rFonts w:cs="Arial" w:hint="cs"/>
        <w:b/>
        <w:bCs/>
        <w:szCs w:val="32"/>
        <w:rtl/>
      </w:rPr>
      <w:t xml:space="preserve"> الطاقة والمياه</w:t>
    </w:r>
    <w:r w:rsidR="00AE6A37" w:rsidRPr="0090713A">
      <w:rPr>
        <w:rFonts w:hint="cs"/>
        <w:b/>
        <w:bCs/>
        <w:szCs w:val="32"/>
        <w:rtl/>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8E744AB"/>
    <w:multiLevelType w:val="hybridMultilevel"/>
    <w:tmpl w:val="4498E844"/>
    <w:lvl w:ilvl="0" w:tplc="04090011">
      <w:start w:val="1"/>
      <w:numFmt w:val="decimal"/>
      <w:lvlText w:val="%1)"/>
      <w:lvlJc w:val="left"/>
      <w:pPr>
        <w:tabs>
          <w:tab w:val="num" w:pos="720"/>
        </w:tabs>
        <w:ind w:left="720" w:hanging="360"/>
      </w:pPr>
      <w:rPr>
        <w:lang w:bidi="he-IL"/>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13">
      <w:start w:val="1"/>
      <w:numFmt w:val="hebrew1"/>
      <w:lvlText w:val="%7."/>
      <w:lvlJc w:val="center"/>
      <w:pPr>
        <w:tabs>
          <w:tab w:val="num" w:pos="5040"/>
        </w:tabs>
        <w:ind w:left="5040" w:hanging="360"/>
      </w:pPr>
      <w:rPr>
        <w:rFonts w:cs="Times New Roman" w:hint="default"/>
        <w:sz w:val="2"/>
        <w:szCs w:val="28"/>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50D0D6A"/>
    <w:multiLevelType w:val="hybridMultilevel"/>
    <w:tmpl w:val="DD4EB614"/>
    <w:lvl w:ilvl="0" w:tplc="AE4897EC">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9F77738"/>
    <w:multiLevelType w:val="hybridMultilevel"/>
    <w:tmpl w:val="F2008918"/>
    <w:lvl w:ilvl="0" w:tplc="803848E8">
      <w:start w:val="1"/>
      <w:numFmt w:val="decimal"/>
      <w:lvlText w:val="%1."/>
      <w:lvlJc w:val="left"/>
      <w:pPr>
        <w:ind w:left="720" w:hanging="360"/>
      </w:pPr>
      <w:rPr>
        <w:rFonts w:hint="default"/>
      </w:rPr>
    </w:lvl>
    <w:lvl w:ilvl="1" w:tplc="5F329734" w:tentative="1">
      <w:start w:val="1"/>
      <w:numFmt w:val="lowerLetter"/>
      <w:lvlText w:val="%2."/>
      <w:lvlJc w:val="left"/>
      <w:pPr>
        <w:ind w:left="1440" w:hanging="360"/>
      </w:pPr>
    </w:lvl>
    <w:lvl w:ilvl="2" w:tplc="49DABFF8" w:tentative="1">
      <w:start w:val="1"/>
      <w:numFmt w:val="lowerRoman"/>
      <w:lvlText w:val="%3."/>
      <w:lvlJc w:val="right"/>
      <w:pPr>
        <w:ind w:left="2160" w:hanging="180"/>
      </w:pPr>
    </w:lvl>
    <w:lvl w:ilvl="3" w:tplc="3824407E" w:tentative="1">
      <w:start w:val="1"/>
      <w:numFmt w:val="decimal"/>
      <w:lvlText w:val="%4."/>
      <w:lvlJc w:val="left"/>
      <w:pPr>
        <w:ind w:left="2880" w:hanging="360"/>
      </w:pPr>
    </w:lvl>
    <w:lvl w:ilvl="4" w:tplc="AA529318" w:tentative="1">
      <w:start w:val="1"/>
      <w:numFmt w:val="lowerLetter"/>
      <w:lvlText w:val="%5."/>
      <w:lvlJc w:val="left"/>
      <w:pPr>
        <w:ind w:left="3600" w:hanging="360"/>
      </w:pPr>
    </w:lvl>
    <w:lvl w:ilvl="5" w:tplc="6E040706" w:tentative="1">
      <w:start w:val="1"/>
      <w:numFmt w:val="lowerRoman"/>
      <w:lvlText w:val="%6."/>
      <w:lvlJc w:val="right"/>
      <w:pPr>
        <w:ind w:left="4320" w:hanging="180"/>
      </w:pPr>
    </w:lvl>
    <w:lvl w:ilvl="6" w:tplc="B526DF60" w:tentative="1">
      <w:start w:val="1"/>
      <w:numFmt w:val="decimal"/>
      <w:lvlText w:val="%7."/>
      <w:lvlJc w:val="left"/>
      <w:pPr>
        <w:ind w:left="5040" w:hanging="360"/>
      </w:pPr>
    </w:lvl>
    <w:lvl w:ilvl="7" w:tplc="1852456A" w:tentative="1">
      <w:start w:val="1"/>
      <w:numFmt w:val="lowerLetter"/>
      <w:lvlText w:val="%8."/>
      <w:lvlJc w:val="left"/>
      <w:pPr>
        <w:ind w:left="5760" w:hanging="360"/>
      </w:pPr>
    </w:lvl>
    <w:lvl w:ilvl="8" w:tplc="75C44C24" w:tentative="1">
      <w:start w:val="1"/>
      <w:numFmt w:val="lowerRoman"/>
      <w:lvlText w:val="%9."/>
      <w:lvlJc w:val="right"/>
      <w:pPr>
        <w:ind w:left="6480" w:hanging="180"/>
      </w:pPr>
    </w:lvl>
  </w:abstractNum>
  <w:abstractNum w:abstractNumId="15" w15:restartNumberingAfterBreak="0">
    <w:nsid w:val="3A935C81"/>
    <w:multiLevelType w:val="hybridMultilevel"/>
    <w:tmpl w:val="D7B00F0E"/>
    <w:lvl w:ilvl="0" w:tplc="D2AA5518">
      <w:start w:val="1"/>
      <w:numFmt w:val="hebrew1"/>
      <w:lvlText w:val="%1."/>
      <w:lvlJc w:val="left"/>
      <w:pPr>
        <w:ind w:left="720" w:hanging="360"/>
      </w:pPr>
      <w:rPr>
        <w:rFonts w:hint="default"/>
        <w:b w:val="0"/>
        <w:bCs w:val="0"/>
      </w:rPr>
    </w:lvl>
    <w:lvl w:ilvl="1" w:tplc="DF763DB8">
      <w:start w:val="1"/>
      <w:numFmt w:val="lowerLetter"/>
      <w:lvlText w:val="%2."/>
      <w:lvlJc w:val="left"/>
      <w:pPr>
        <w:ind w:left="1440" w:hanging="360"/>
      </w:pPr>
    </w:lvl>
    <w:lvl w:ilvl="2" w:tplc="3A02DF0A" w:tentative="1">
      <w:start w:val="1"/>
      <w:numFmt w:val="lowerRoman"/>
      <w:lvlText w:val="%3."/>
      <w:lvlJc w:val="right"/>
      <w:pPr>
        <w:ind w:left="2160" w:hanging="180"/>
      </w:pPr>
    </w:lvl>
    <w:lvl w:ilvl="3" w:tplc="21449630" w:tentative="1">
      <w:start w:val="1"/>
      <w:numFmt w:val="decimal"/>
      <w:lvlText w:val="%4."/>
      <w:lvlJc w:val="left"/>
      <w:pPr>
        <w:ind w:left="2880" w:hanging="360"/>
      </w:pPr>
    </w:lvl>
    <w:lvl w:ilvl="4" w:tplc="51E4F2DE" w:tentative="1">
      <w:start w:val="1"/>
      <w:numFmt w:val="lowerLetter"/>
      <w:lvlText w:val="%5."/>
      <w:lvlJc w:val="left"/>
      <w:pPr>
        <w:ind w:left="3600" w:hanging="360"/>
      </w:pPr>
    </w:lvl>
    <w:lvl w:ilvl="5" w:tplc="F0F8D946" w:tentative="1">
      <w:start w:val="1"/>
      <w:numFmt w:val="lowerRoman"/>
      <w:lvlText w:val="%6."/>
      <w:lvlJc w:val="right"/>
      <w:pPr>
        <w:ind w:left="4320" w:hanging="180"/>
      </w:pPr>
    </w:lvl>
    <w:lvl w:ilvl="6" w:tplc="F6444606" w:tentative="1">
      <w:start w:val="1"/>
      <w:numFmt w:val="decimal"/>
      <w:lvlText w:val="%7."/>
      <w:lvlJc w:val="left"/>
      <w:pPr>
        <w:ind w:left="5040" w:hanging="360"/>
      </w:pPr>
    </w:lvl>
    <w:lvl w:ilvl="7" w:tplc="A7201FEE" w:tentative="1">
      <w:start w:val="1"/>
      <w:numFmt w:val="lowerLetter"/>
      <w:lvlText w:val="%8."/>
      <w:lvlJc w:val="left"/>
      <w:pPr>
        <w:ind w:left="5760" w:hanging="360"/>
      </w:pPr>
    </w:lvl>
    <w:lvl w:ilvl="8" w:tplc="552A9002" w:tentative="1">
      <w:start w:val="1"/>
      <w:numFmt w:val="lowerRoman"/>
      <w:lvlText w:val="%9."/>
      <w:lvlJc w:val="right"/>
      <w:pPr>
        <w:ind w:left="6480" w:hanging="180"/>
      </w:pPr>
    </w:lvl>
  </w:abstractNum>
  <w:abstractNum w:abstractNumId="16"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7"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010775E"/>
    <w:multiLevelType w:val="hybridMultilevel"/>
    <w:tmpl w:val="A0E27790"/>
    <w:lvl w:ilvl="0" w:tplc="A0B4A66A">
      <w:start w:val="1"/>
      <w:numFmt w:val="hebrew1"/>
      <w:lvlText w:val="%1."/>
      <w:lvlJc w:val="left"/>
      <w:pPr>
        <w:ind w:left="813" w:hanging="360"/>
      </w:pPr>
      <w:rPr>
        <w:rFonts w:hint="default"/>
        <w:b w:val="0"/>
      </w:rPr>
    </w:lvl>
    <w:lvl w:ilvl="1" w:tplc="04090019" w:tentative="1">
      <w:start w:val="1"/>
      <w:numFmt w:val="lowerLetter"/>
      <w:lvlText w:val="%2."/>
      <w:lvlJc w:val="left"/>
      <w:pPr>
        <w:ind w:left="1533" w:hanging="360"/>
      </w:pPr>
    </w:lvl>
    <w:lvl w:ilvl="2" w:tplc="0409001B" w:tentative="1">
      <w:start w:val="1"/>
      <w:numFmt w:val="lowerRoman"/>
      <w:lvlText w:val="%3."/>
      <w:lvlJc w:val="right"/>
      <w:pPr>
        <w:ind w:left="2253" w:hanging="180"/>
      </w:pPr>
    </w:lvl>
    <w:lvl w:ilvl="3" w:tplc="0409000F" w:tentative="1">
      <w:start w:val="1"/>
      <w:numFmt w:val="decimal"/>
      <w:lvlText w:val="%4."/>
      <w:lvlJc w:val="left"/>
      <w:pPr>
        <w:ind w:left="2973" w:hanging="360"/>
      </w:pPr>
    </w:lvl>
    <w:lvl w:ilvl="4" w:tplc="04090019" w:tentative="1">
      <w:start w:val="1"/>
      <w:numFmt w:val="lowerLetter"/>
      <w:lvlText w:val="%5."/>
      <w:lvlJc w:val="left"/>
      <w:pPr>
        <w:ind w:left="3693" w:hanging="360"/>
      </w:pPr>
    </w:lvl>
    <w:lvl w:ilvl="5" w:tplc="0409001B" w:tentative="1">
      <w:start w:val="1"/>
      <w:numFmt w:val="lowerRoman"/>
      <w:lvlText w:val="%6."/>
      <w:lvlJc w:val="right"/>
      <w:pPr>
        <w:ind w:left="4413" w:hanging="180"/>
      </w:pPr>
    </w:lvl>
    <w:lvl w:ilvl="6" w:tplc="0409000F" w:tentative="1">
      <w:start w:val="1"/>
      <w:numFmt w:val="decimal"/>
      <w:lvlText w:val="%7."/>
      <w:lvlJc w:val="left"/>
      <w:pPr>
        <w:ind w:left="5133" w:hanging="360"/>
      </w:pPr>
    </w:lvl>
    <w:lvl w:ilvl="7" w:tplc="04090019" w:tentative="1">
      <w:start w:val="1"/>
      <w:numFmt w:val="lowerLetter"/>
      <w:lvlText w:val="%8."/>
      <w:lvlJc w:val="left"/>
      <w:pPr>
        <w:ind w:left="5853" w:hanging="360"/>
      </w:pPr>
    </w:lvl>
    <w:lvl w:ilvl="8" w:tplc="0409001B" w:tentative="1">
      <w:start w:val="1"/>
      <w:numFmt w:val="lowerRoman"/>
      <w:lvlText w:val="%9."/>
      <w:lvlJc w:val="right"/>
      <w:pPr>
        <w:ind w:left="6573" w:hanging="180"/>
      </w:pPr>
    </w:lvl>
  </w:abstractNum>
  <w:abstractNum w:abstractNumId="19"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20"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15:restartNumberingAfterBreak="0">
    <w:nsid w:val="51F61EBA"/>
    <w:multiLevelType w:val="hybridMultilevel"/>
    <w:tmpl w:val="DCF2B596"/>
    <w:lvl w:ilvl="0" w:tplc="25F21CEC">
      <w:start w:val="1"/>
      <w:numFmt w:val="bullet"/>
      <w:lvlText w:val="-"/>
      <w:lvlJc w:val="left"/>
      <w:pPr>
        <w:ind w:left="720" w:hanging="360"/>
      </w:pPr>
      <w:rPr>
        <w:rFonts w:ascii="Times New Roman" w:eastAsia="Times New Roman" w:hAnsi="Times New Roman" w:cs="David" w:hint="default"/>
      </w:rPr>
    </w:lvl>
    <w:lvl w:ilvl="1" w:tplc="25F21CEC">
      <w:start w:val="1"/>
      <w:numFmt w:val="bullet"/>
      <w:lvlText w:val="-"/>
      <w:lvlJc w:val="left"/>
      <w:pPr>
        <w:ind w:left="1440" w:hanging="360"/>
      </w:pPr>
      <w:rPr>
        <w:rFonts w:ascii="Times New Roman" w:eastAsia="Times New Roman" w:hAnsi="Times New Roman" w:cs="David"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8"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30" w15:restartNumberingAfterBreak="0">
    <w:nsid w:val="61B11413"/>
    <w:multiLevelType w:val="hybridMultilevel"/>
    <w:tmpl w:val="2244D1D2"/>
    <w:lvl w:ilvl="0" w:tplc="E2800856">
      <w:start w:val="1"/>
      <w:numFmt w:val="hebrew1"/>
      <w:lvlText w:val="%1."/>
      <w:lvlJc w:val="left"/>
      <w:pPr>
        <w:ind w:left="720" w:hanging="360"/>
      </w:pPr>
      <w:rPr>
        <w:rFonts w:cs="Times New Roman" w:hint="default"/>
        <w:b/>
        <w:bCs/>
        <w:sz w:val="2"/>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1" w15:restartNumberingAfterBreak="0">
    <w:nsid w:val="65F374BB"/>
    <w:multiLevelType w:val="hybridMultilevel"/>
    <w:tmpl w:val="A5FC1DFE"/>
    <w:lvl w:ilvl="0" w:tplc="1AA486BA">
      <w:start w:val="1"/>
      <w:numFmt w:val="decimal"/>
      <w:lvlText w:val="%1."/>
      <w:lvlJc w:val="left"/>
      <w:pPr>
        <w:ind w:left="1494" w:hanging="360"/>
      </w:pPr>
      <w:rPr>
        <w:rFonts w:hint="default"/>
      </w:rPr>
    </w:lvl>
    <w:lvl w:ilvl="1" w:tplc="17D238B8">
      <w:start w:val="1"/>
      <w:numFmt w:val="hebrew1"/>
      <w:lvlText w:val="%2."/>
      <w:lvlJc w:val="center"/>
      <w:pPr>
        <w:ind w:left="2214" w:hanging="360"/>
      </w:pPr>
      <w:rPr>
        <w:lang w:val="en-US"/>
      </w:r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32" w15:restartNumberingAfterBreak="0">
    <w:nsid w:val="66B633FE"/>
    <w:multiLevelType w:val="hybridMultilevel"/>
    <w:tmpl w:val="E2C06A42"/>
    <w:lvl w:ilvl="0" w:tplc="EF94934A">
      <w:start w:val="1"/>
      <w:numFmt w:val="decimal"/>
      <w:lvlText w:val="%1."/>
      <w:lvlJc w:val="left"/>
      <w:pPr>
        <w:ind w:left="1152" w:hanging="360"/>
      </w:pPr>
      <w:rPr>
        <w:rFonts w:hint="default"/>
      </w:rPr>
    </w:lvl>
    <w:lvl w:ilvl="1" w:tplc="D314308A">
      <w:start w:val="1"/>
      <w:numFmt w:val="arabicAlpha"/>
      <w:lvlText w:val="%2."/>
      <w:lvlJc w:val="left"/>
      <w:pPr>
        <w:ind w:left="1872" w:hanging="360"/>
      </w:pPr>
      <w:rPr>
        <w:rFonts w:ascii="Times New Roman" w:eastAsia="Times New Roman" w:hAnsi="Times New Roman" w:cs="Arial"/>
        <w:lang w:val="en-US"/>
      </w:r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33"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40" w15:restartNumberingAfterBreak="0">
    <w:nsid w:val="75046D6E"/>
    <w:multiLevelType w:val="hybridMultilevel"/>
    <w:tmpl w:val="A850A77A"/>
    <w:lvl w:ilvl="0" w:tplc="25F21CEC">
      <w:start w:val="1"/>
      <w:numFmt w:val="bullet"/>
      <w:lvlText w:val="-"/>
      <w:lvlJc w:val="left"/>
      <w:pPr>
        <w:tabs>
          <w:tab w:val="num" w:pos="1003"/>
        </w:tabs>
        <w:ind w:left="1003" w:hanging="360"/>
      </w:pPr>
      <w:rPr>
        <w:rFonts w:ascii="Times New Roman" w:eastAsia="Times New Roman" w:hAnsi="Times New Roman" w:cs="David" w:hint="default"/>
        <w:b w:val="0"/>
        <w:bCs w:val="0"/>
        <w:lang w:val="en-US"/>
      </w:rPr>
    </w:lvl>
    <w:lvl w:ilvl="1" w:tplc="48E626FE">
      <w:start w:val="1"/>
      <w:numFmt w:val="hebrew1"/>
      <w:lvlText w:val="%2."/>
      <w:lvlJc w:val="left"/>
      <w:pPr>
        <w:tabs>
          <w:tab w:val="num" w:pos="1723"/>
        </w:tabs>
        <w:ind w:left="1723" w:hanging="360"/>
      </w:pPr>
      <w:rPr>
        <w:rFonts w:ascii="Times New Roman" w:eastAsia="Times New Roman" w:hAnsi="Times New Roman" w:cs="David"/>
        <w:b w:val="0"/>
        <w:bCs w:val="0"/>
      </w:rPr>
    </w:lvl>
    <w:lvl w:ilvl="2" w:tplc="58AE5D20">
      <w:start w:val="7"/>
      <w:numFmt w:val="bullet"/>
      <w:lvlText w:val="-"/>
      <w:lvlJc w:val="left"/>
      <w:pPr>
        <w:ind w:left="2623" w:hanging="360"/>
      </w:pPr>
      <w:rPr>
        <w:rFonts w:ascii="Arial" w:eastAsia="Times New Roman" w:hAnsi="Arial" w:cs="David" w:hint="default"/>
        <w:b w:val="0"/>
        <w:bCs w:val="0"/>
      </w:rPr>
    </w:lvl>
    <w:lvl w:ilvl="3" w:tplc="0B32CBD6">
      <w:start w:val="1"/>
      <w:numFmt w:val="decimal"/>
      <w:lvlText w:val="%4."/>
      <w:lvlJc w:val="left"/>
      <w:pPr>
        <w:ind w:left="3163" w:hanging="360"/>
      </w:pPr>
      <w:rPr>
        <w:rFonts w:hint="default"/>
      </w:rPr>
    </w:lvl>
    <w:lvl w:ilvl="4" w:tplc="D40C7084">
      <w:start w:val="53"/>
      <w:numFmt w:val="decimal"/>
      <w:lvlText w:val="%5"/>
      <w:lvlJc w:val="left"/>
      <w:pPr>
        <w:ind w:left="3883" w:hanging="360"/>
      </w:pPr>
      <w:rPr>
        <w:rFonts w:hint="default"/>
      </w:rPr>
    </w:lvl>
    <w:lvl w:ilvl="5" w:tplc="F9D05B5E">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tentative="1">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41"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42"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3"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4"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5" w15:restartNumberingAfterBreak="0">
    <w:nsid w:val="789B3139"/>
    <w:multiLevelType w:val="hybridMultilevel"/>
    <w:tmpl w:val="42D0AC0A"/>
    <w:lvl w:ilvl="0" w:tplc="C6B22568">
      <w:start w:val="2"/>
      <w:numFmt w:val="decimal"/>
      <w:lvlText w:val="%1."/>
      <w:lvlJc w:val="left"/>
      <w:pPr>
        <w:ind w:left="3163" w:hanging="360"/>
      </w:pPr>
      <w:rPr>
        <w:rFonts w:hint="default"/>
      </w:rPr>
    </w:lvl>
    <w:lvl w:ilvl="1" w:tplc="6C183A32" w:tentative="1">
      <w:start w:val="1"/>
      <w:numFmt w:val="lowerLetter"/>
      <w:lvlText w:val="%2."/>
      <w:lvlJc w:val="left"/>
      <w:pPr>
        <w:ind w:left="1440" w:hanging="360"/>
      </w:pPr>
    </w:lvl>
    <w:lvl w:ilvl="2" w:tplc="EB444028" w:tentative="1">
      <w:start w:val="1"/>
      <w:numFmt w:val="lowerRoman"/>
      <w:lvlText w:val="%3."/>
      <w:lvlJc w:val="right"/>
      <w:pPr>
        <w:ind w:left="2160" w:hanging="180"/>
      </w:pPr>
    </w:lvl>
    <w:lvl w:ilvl="3" w:tplc="94FAC338" w:tentative="1">
      <w:start w:val="1"/>
      <w:numFmt w:val="decimal"/>
      <w:lvlText w:val="%4."/>
      <w:lvlJc w:val="left"/>
      <w:pPr>
        <w:ind w:left="2880" w:hanging="360"/>
      </w:pPr>
    </w:lvl>
    <w:lvl w:ilvl="4" w:tplc="EF52B46E" w:tentative="1">
      <w:start w:val="1"/>
      <w:numFmt w:val="lowerLetter"/>
      <w:lvlText w:val="%5."/>
      <w:lvlJc w:val="left"/>
      <w:pPr>
        <w:ind w:left="3600" w:hanging="360"/>
      </w:pPr>
    </w:lvl>
    <w:lvl w:ilvl="5" w:tplc="83EC74DC" w:tentative="1">
      <w:start w:val="1"/>
      <w:numFmt w:val="lowerRoman"/>
      <w:lvlText w:val="%6."/>
      <w:lvlJc w:val="right"/>
      <w:pPr>
        <w:ind w:left="4320" w:hanging="180"/>
      </w:pPr>
    </w:lvl>
    <w:lvl w:ilvl="6" w:tplc="9EDA7D4C" w:tentative="1">
      <w:start w:val="1"/>
      <w:numFmt w:val="decimal"/>
      <w:lvlText w:val="%7."/>
      <w:lvlJc w:val="left"/>
      <w:pPr>
        <w:ind w:left="5040" w:hanging="360"/>
      </w:pPr>
    </w:lvl>
    <w:lvl w:ilvl="7" w:tplc="393050EA" w:tentative="1">
      <w:start w:val="1"/>
      <w:numFmt w:val="lowerLetter"/>
      <w:lvlText w:val="%8."/>
      <w:lvlJc w:val="left"/>
      <w:pPr>
        <w:ind w:left="5760" w:hanging="360"/>
      </w:pPr>
    </w:lvl>
    <w:lvl w:ilvl="8" w:tplc="82C89D22" w:tentative="1">
      <w:start w:val="1"/>
      <w:numFmt w:val="lowerRoman"/>
      <w:lvlText w:val="%9."/>
      <w:lvlJc w:val="right"/>
      <w:pPr>
        <w:ind w:left="6480" w:hanging="180"/>
      </w:pPr>
    </w:lvl>
  </w:abstractNum>
  <w:abstractNum w:abstractNumId="46"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38"/>
  </w:num>
  <w:num w:numId="3">
    <w:abstractNumId w:val="13"/>
  </w:num>
  <w:num w:numId="4">
    <w:abstractNumId w:val="34"/>
  </w:num>
  <w:num w:numId="5">
    <w:abstractNumId w:val="19"/>
  </w:num>
  <w:num w:numId="6">
    <w:abstractNumId w:val="8"/>
  </w:num>
  <w:num w:numId="7">
    <w:abstractNumId w:val="17"/>
  </w:num>
  <w:num w:numId="8">
    <w:abstractNumId w:val="20"/>
  </w:num>
  <w:num w:numId="9">
    <w:abstractNumId w:val="44"/>
  </w:num>
  <w:num w:numId="10">
    <w:abstractNumId w:val="26"/>
  </w:num>
  <w:num w:numId="11">
    <w:abstractNumId w:val="2"/>
  </w:num>
  <w:num w:numId="12">
    <w:abstractNumId w:val="24"/>
  </w:num>
  <w:num w:numId="13">
    <w:abstractNumId w:val="41"/>
  </w:num>
  <w:num w:numId="14">
    <w:abstractNumId w:val="21"/>
  </w:num>
  <w:num w:numId="15">
    <w:abstractNumId w:val="10"/>
  </w:num>
  <w:num w:numId="16">
    <w:abstractNumId w:val="11"/>
  </w:num>
  <w:num w:numId="17">
    <w:abstractNumId w:val="28"/>
  </w:num>
  <w:num w:numId="18">
    <w:abstractNumId w:val="22"/>
  </w:num>
  <w:num w:numId="19">
    <w:abstractNumId w:val="46"/>
  </w:num>
  <w:num w:numId="20">
    <w:abstractNumId w:val="23"/>
  </w:num>
  <w:num w:numId="21">
    <w:abstractNumId w:val="6"/>
  </w:num>
  <w:num w:numId="22">
    <w:abstractNumId w:val="16"/>
  </w:num>
  <w:num w:numId="23">
    <w:abstractNumId w:val="27"/>
  </w:num>
  <w:num w:numId="24">
    <w:abstractNumId w:val="39"/>
  </w:num>
  <w:num w:numId="25">
    <w:abstractNumId w:val="37"/>
  </w:num>
  <w:num w:numId="26">
    <w:abstractNumId w:val="1"/>
  </w:num>
  <w:num w:numId="27">
    <w:abstractNumId w:val="29"/>
  </w:num>
  <w:num w:numId="28">
    <w:abstractNumId w:val="7"/>
  </w:num>
  <w:num w:numId="29">
    <w:abstractNumId w:val="5"/>
  </w:num>
  <w:num w:numId="30">
    <w:abstractNumId w:val="36"/>
  </w:num>
  <w:num w:numId="31">
    <w:abstractNumId w:val="33"/>
  </w:num>
  <w:num w:numId="32">
    <w:abstractNumId w:val="35"/>
  </w:num>
  <w:num w:numId="33">
    <w:abstractNumId w:val="42"/>
  </w:num>
  <w:num w:numId="34">
    <w:abstractNumId w:val="3"/>
  </w:num>
  <w:num w:numId="35">
    <w:abstractNumId w:val="4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8"/>
  </w:num>
  <w:num w:numId="39">
    <w:abstractNumId w:val="45"/>
  </w:num>
  <w:num w:numId="40">
    <w:abstractNumId w:val="15"/>
  </w:num>
  <w:num w:numId="41">
    <w:abstractNumId w:val="40"/>
  </w:num>
  <w:num w:numId="42">
    <w:abstractNumId w:val="25"/>
  </w:num>
  <w:num w:numId="43">
    <w:abstractNumId w:val="14"/>
  </w:num>
  <w:num w:numId="44">
    <w:abstractNumId w:val="30"/>
  </w:num>
  <w:num w:numId="45">
    <w:abstractNumId w:val="4"/>
  </w:num>
  <w:num w:numId="46">
    <w:abstractNumId w:val="9"/>
  </w:num>
  <w:num w:numId="47">
    <w:abstractNumId w:val="32"/>
  </w:num>
  <w:num w:numId="48">
    <w:abstractNumId w:val="31"/>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43ABE"/>
    <w:rsid w:val="00053905"/>
    <w:rsid w:val="00055768"/>
    <w:rsid w:val="00057201"/>
    <w:rsid w:val="00060130"/>
    <w:rsid w:val="00064800"/>
    <w:rsid w:val="000705A8"/>
    <w:rsid w:val="000722D5"/>
    <w:rsid w:val="00072FB0"/>
    <w:rsid w:val="000744F2"/>
    <w:rsid w:val="00084894"/>
    <w:rsid w:val="00087565"/>
    <w:rsid w:val="0009042F"/>
    <w:rsid w:val="0009109A"/>
    <w:rsid w:val="000A42A0"/>
    <w:rsid w:val="000A474B"/>
    <w:rsid w:val="000B7D78"/>
    <w:rsid w:val="000C13D4"/>
    <w:rsid w:val="000C47C5"/>
    <w:rsid w:val="000C73AD"/>
    <w:rsid w:val="000E49AF"/>
    <w:rsid w:val="000F0C8E"/>
    <w:rsid w:val="000F432E"/>
    <w:rsid w:val="00103A8F"/>
    <w:rsid w:val="00112A01"/>
    <w:rsid w:val="001131EA"/>
    <w:rsid w:val="00114521"/>
    <w:rsid w:val="00120513"/>
    <w:rsid w:val="001266DA"/>
    <w:rsid w:val="0012688D"/>
    <w:rsid w:val="00126FD5"/>
    <w:rsid w:val="00131CA1"/>
    <w:rsid w:val="00144716"/>
    <w:rsid w:val="001617C9"/>
    <w:rsid w:val="0016193E"/>
    <w:rsid w:val="001858F8"/>
    <w:rsid w:val="00187CC8"/>
    <w:rsid w:val="00196FB4"/>
    <w:rsid w:val="001A0FEB"/>
    <w:rsid w:val="001A42FB"/>
    <w:rsid w:val="001B2F89"/>
    <w:rsid w:val="001B56C4"/>
    <w:rsid w:val="001B6FC3"/>
    <w:rsid w:val="001C4155"/>
    <w:rsid w:val="001D3458"/>
    <w:rsid w:val="001E6F0E"/>
    <w:rsid w:val="001F77F0"/>
    <w:rsid w:val="002046E0"/>
    <w:rsid w:val="00217083"/>
    <w:rsid w:val="00222968"/>
    <w:rsid w:val="00223E43"/>
    <w:rsid w:val="0022754A"/>
    <w:rsid w:val="00254D18"/>
    <w:rsid w:val="002768DC"/>
    <w:rsid w:val="002A377D"/>
    <w:rsid w:val="002B1E42"/>
    <w:rsid w:val="002C636C"/>
    <w:rsid w:val="002D3504"/>
    <w:rsid w:val="002F3C71"/>
    <w:rsid w:val="002F531D"/>
    <w:rsid w:val="00311B81"/>
    <w:rsid w:val="00320EE5"/>
    <w:rsid w:val="00321798"/>
    <w:rsid w:val="00324AC4"/>
    <w:rsid w:val="00330949"/>
    <w:rsid w:val="00340E66"/>
    <w:rsid w:val="00346643"/>
    <w:rsid w:val="003503FF"/>
    <w:rsid w:val="0035414F"/>
    <w:rsid w:val="00376817"/>
    <w:rsid w:val="00395A81"/>
    <w:rsid w:val="003A30BD"/>
    <w:rsid w:val="003D070B"/>
    <w:rsid w:val="004226F0"/>
    <w:rsid w:val="00441BC4"/>
    <w:rsid w:val="00445451"/>
    <w:rsid w:val="004507AE"/>
    <w:rsid w:val="00451C6D"/>
    <w:rsid w:val="00454AA8"/>
    <w:rsid w:val="00457790"/>
    <w:rsid w:val="00467995"/>
    <w:rsid w:val="0047091B"/>
    <w:rsid w:val="004833A8"/>
    <w:rsid w:val="004864FD"/>
    <w:rsid w:val="004A6738"/>
    <w:rsid w:val="004B49E7"/>
    <w:rsid w:val="004B5ED3"/>
    <w:rsid w:val="004D148F"/>
    <w:rsid w:val="004D69BE"/>
    <w:rsid w:val="004E1B0B"/>
    <w:rsid w:val="004F1D62"/>
    <w:rsid w:val="00513568"/>
    <w:rsid w:val="00516757"/>
    <w:rsid w:val="00524880"/>
    <w:rsid w:val="00533FCA"/>
    <w:rsid w:val="0053624C"/>
    <w:rsid w:val="0054114E"/>
    <w:rsid w:val="0054428A"/>
    <w:rsid w:val="00572795"/>
    <w:rsid w:val="00581672"/>
    <w:rsid w:val="00582AF4"/>
    <w:rsid w:val="00597C4B"/>
    <w:rsid w:val="005A0DC2"/>
    <w:rsid w:val="005A4613"/>
    <w:rsid w:val="005C1D19"/>
    <w:rsid w:val="005C51F1"/>
    <w:rsid w:val="005D39FC"/>
    <w:rsid w:val="005D5135"/>
    <w:rsid w:val="005D7D00"/>
    <w:rsid w:val="005E0C90"/>
    <w:rsid w:val="005E135C"/>
    <w:rsid w:val="005E1D69"/>
    <w:rsid w:val="005E5E77"/>
    <w:rsid w:val="00610303"/>
    <w:rsid w:val="006106D1"/>
    <w:rsid w:val="0061347C"/>
    <w:rsid w:val="00614CC9"/>
    <w:rsid w:val="00624679"/>
    <w:rsid w:val="00641A56"/>
    <w:rsid w:val="006426A9"/>
    <w:rsid w:val="006500F2"/>
    <w:rsid w:val="00655830"/>
    <w:rsid w:val="00667AA0"/>
    <w:rsid w:val="006724AB"/>
    <w:rsid w:val="00673E53"/>
    <w:rsid w:val="0069709F"/>
    <w:rsid w:val="006A5785"/>
    <w:rsid w:val="006B3FED"/>
    <w:rsid w:val="006B4469"/>
    <w:rsid w:val="006B7F74"/>
    <w:rsid w:val="006C2C32"/>
    <w:rsid w:val="006D2289"/>
    <w:rsid w:val="006E4356"/>
    <w:rsid w:val="006E72C5"/>
    <w:rsid w:val="006F7457"/>
    <w:rsid w:val="006F7B10"/>
    <w:rsid w:val="00712673"/>
    <w:rsid w:val="0071514A"/>
    <w:rsid w:val="00720B45"/>
    <w:rsid w:val="00721721"/>
    <w:rsid w:val="00740D98"/>
    <w:rsid w:val="00745D06"/>
    <w:rsid w:val="00753138"/>
    <w:rsid w:val="00755CF3"/>
    <w:rsid w:val="00771F8F"/>
    <w:rsid w:val="007849A9"/>
    <w:rsid w:val="0078568E"/>
    <w:rsid w:val="007A76DF"/>
    <w:rsid w:val="007B2885"/>
    <w:rsid w:val="007B301D"/>
    <w:rsid w:val="007E04A7"/>
    <w:rsid w:val="007E2CCD"/>
    <w:rsid w:val="007E784D"/>
    <w:rsid w:val="007F61FE"/>
    <w:rsid w:val="007F6C9A"/>
    <w:rsid w:val="00802BA6"/>
    <w:rsid w:val="00805FD8"/>
    <w:rsid w:val="00811390"/>
    <w:rsid w:val="00817153"/>
    <w:rsid w:val="0082154C"/>
    <w:rsid w:val="00824DD5"/>
    <w:rsid w:val="00824F94"/>
    <w:rsid w:val="008541EB"/>
    <w:rsid w:val="0086169C"/>
    <w:rsid w:val="00861DDB"/>
    <w:rsid w:val="008675F8"/>
    <w:rsid w:val="00880426"/>
    <w:rsid w:val="008A1C11"/>
    <w:rsid w:val="008A57D2"/>
    <w:rsid w:val="008B64C0"/>
    <w:rsid w:val="008B766D"/>
    <w:rsid w:val="008C2B14"/>
    <w:rsid w:val="008C6304"/>
    <w:rsid w:val="008E55C8"/>
    <w:rsid w:val="008E625E"/>
    <w:rsid w:val="008F164D"/>
    <w:rsid w:val="008F721A"/>
    <w:rsid w:val="00900B65"/>
    <w:rsid w:val="00901041"/>
    <w:rsid w:val="0090713A"/>
    <w:rsid w:val="00911C83"/>
    <w:rsid w:val="009201D2"/>
    <w:rsid w:val="0092165D"/>
    <w:rsid w:val="00923BC6"/>
    <w:rsid w:val="00924837"/>
    <w:rsid w:val="00926663"/>
    <w:rsid w:val="00926689"/>
    <w:rsid w:val="00927755"/>
    <w:rsid w:val="00941814"/>
    <w:rsid w:val="0095452B"/>
    <w:rsid w:val="00956911"/>
    <w:rsid w:val="00960A75"/>
    <w:rsid w:val="00964B15"/>
    <w:rsid w:val="00980C1B"/>
    <w:rsid w:val="0098267B"/>
    <w:rsid w:val="0098581E"/>
    <w:rsid w:val="009C1E95"/>
    <w:rsid w:val="009C6DAD"/>
    <w:rsid w:val="009D01AE"/>
    <w:rsid w:val="009E51E0"/>
    <w:rsid w:val="009F0B13"/>
    <w:rsid w:val="009F25EB"/>
    <w:rsid w:val="009F2EC3"/>
    <w:rsid w:val="009F4E8C"/>
    <w:rsid w:val="00A00DFE"/>
    <w:rsid w:val="00A0165F"/>
    <w:rsid w:val="00A104F4"/>
    <w:rsid w:val="00A107E7"/>
    <w:rsid w:val="00A16D89"/>
    <w:rsid w:val="00A32262"/>
    <w:rsid w:val="00A33613"/>
    <w:rsid w:val="00A359BD"/>
    <w:rsid w:val="00A364F7"/>
    <w:rsid w:val="00A5459A"/>
    <w:rsid w:val="00A63F7A"/>
    <w:rsid w:val="00A6734A"/>
    <w:rsid w:val="00A7099E"/>
    <w:rsid w:val="00A94E1B"/>
    <w:rsid w:val="00A96C51"/>
    <w:rsid w:val="00A977B7"/>
    <w:rsid w:val="00AB7390"/>
    <w:rsid w:val="00AD02A9"/>
    <w:rsid w:val="00AD1441"/>
    <w:rsid w:val="00AD6F36"/>
    <w:rsid w:val="00AD73C1"/>
    <w:rsid w:val="00AD762C"/>
    <w:rsid w:val="00AE01B9"/>
    <w:rsid w:val="00AE59BD"/>
    <w:rsid w:val="00AE6A37"/>
    <w:rsid w:val="00AF211F"/>
    <w:rsid w:val="00AF68CD"/>
    <w:rsid w:val="00B023D4"/>
    <w:rsid w:val="00B100A6"/>
    <w:rsid w:val="00B1246E"/>
    <w:rsid w:val="00B154B2"/>
    <w:rsid w:val="00B15F6B"/>
    <w:rsid w:val="00B2533E"/>
    <w:rsid w:val="00B25C7A"/>
    <w:rsid w:val="00B300E0"/>
    <w:rsid w:val="00B41B93"/>
    <w:rsid w:val="00B520F7"/>
    <w:rsid w:val="00B60E2D"/>
    <w:rsid w:val="00B82F19"/>
    <w:rsid w:val="00B84B35"/>
    <w:rsid w:val="00B977F9"/>
    <w:rsid w:val="00BA47B7"/>
    <w:rsid w:val="00BC0E05"/>
    <w:rsid w:val="00BC5CC1"/>
    <w:rsid w:val="00BF39D6"/>
    <w:rsid w:val="00BF4B32"/>
    <w:rsid w:val="00BF712F"/>
    <w:rsid w:val="00C0686B"/>
    <w:rsid w:val="00C15681"/>
    <w:rsid w:val="00C16AC8"/>
    <w:rsid w:val="00C32799"/>
    <w:rsid w:val="00C33B51"/>
    <w:rsid w:val="00C373D3"/>
    <w:rsid w:val="00C41EA0"/>
    <w:rsid w:val="00C45C18"/>
    <w:rsid w:val="00C5046C"/>
    <w:rsid w:val="00C516A1"/>
    <w:rsid w:val="00C6125A"/>
    <w:rsid w:val="00C64694"/>
    <w:rsid w:val="00C668B6"/>
    <w:rsid w:val="00C73204"/>
    <w:rsid w:val="00C75427"/>
    <w:rsid w:val="00C80AD2"/>
    <w:rsid w:val="00C80CDB"/>
    <w:rsid w:val="00C8466A"/>
    <w:rsid w:val="00C855B6"/>
    <w:rsid w:val="00C91F7F"/>
    <w:rsid w:val="00C92471"/>
    <w:rsid w:val="00CA2BA0"/>
    <w:rsid w:val="00CA6265"/>
    <w:rsid w:val="00CB33E5"/>
    <w:rsid w:val="00CE0736"/>
    <w:rsid w:val="00CF5FE2"/>
    <w:rsid w:val="00CF6394"/>
    <w:rsid w:val="00D03624"/>
    <w:rsid w:val="00D1553E"/>
    <w:rsid w:val="00D2513A"/>
    <w:rsid w:val="00D30687"/>
    <w:rsid w:val="00D35E0D"/>
    <w:rsid w:val="00D3749A"/>
    <w:rsid w:val="00D37641"/>
    <w:rsid w:val="00D60F68"/>
    <w:rsid w:val="00D6507C"/>
    <w:rsid w:val="00D732B0"/>
    <w:rsid w:val="00D8153D"/>
    <w:rsid w:val="00D83A6E"/>
    <w:rsid w:val="00DA31DA"/>
    <w:rsid w:val="00DA7FDB"/>
    <w:rsid w:val="00DB23A4"/>
    <w:rsid w:val="00DD792B"/>
    <w:rsid w:val="00DE05FC"/>
    <w:rsid w:val="00DF7B3F"/>
    <w:rsid w:val="00E001A4"/>
    <w:rsid w:val="00E02231"/>
    <w:rsid w:val="00E2135D"/>
    <w:rsid w:val="00E2477D"/>
    <w:rsid w:val="00E40280"/>
    <w:rsid w:val="00E50739"/>
    <w:rsid w:val="00E50E6B"/>
    <w:rsid w:val="00E50EE0"/>
    <w:rsid w:val="00E57A32"/>
    <w:rsid w:val="00E742CA"/>
    <w:rsid w:val="00E77DEB"/>
    <w:rsid w:val="00E90583"/>
    <w:rsid w:val="00EA38C5"/>
    <w:rsid w:val="00EA4FBF"/>
    <w:rsid w:val="00EB319A"/>
    <w:rsid w:val="00EB350E"/>
    <w:rsid w:val="00EC0C97"/>
    <w:rsid w:val="00EC6CEF"/>
    <w:rsid w:val="00EC6FA3"/>
    <w:rsid w:val="00ED37B2"/>
    <w:rsid w:val="00EE302F"/>
    <w:rsid w:val="00F076B3"/>
    <w:rsid w:val="00F14C94"/>
    <w:rsid w:val="00F17595"/>
    <w:rsid w:val="00F37326"/>
    <w:rsid w:val="00F41F84"/>
    <w:rsid w:val="00F42907"/>
    <w:rsid w:val="00F43514"/>
    <w:rsid w:val="00F5586C"/>
    <w:rsid w:val="00F63432"/>
    <w:rsid w:val="00F74B40"/>
    <w:rsid w:val="00F96CCA"/>
    <w:rsid w:val="00FA4CB1"/>
    <w:rsid w:val="00FC1B1C"/>
    <w:rsid w:val="00FC5DE0"/>
    <w:rsid w:val="00FD1B92"/>
    <w:rsid w:val="00FE0D79"/>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93445A0F-AF19-4AAC-ACBD-E83948023C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lang w:bidi="ar-SA"/>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uiPriority w:val="9"/>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uiPriority w:val="9"/>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uiPriority w:val="39"/>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nhideWhenUsed/>
    <w:rsid w:val="005D39FC"/>
    <w:rPr>
      <w:rFonts w:ascii="Consolas" w:eastAsiaTheme="minorHAnsi" w:hAnsi="Consolas" w:cs="Times New Roman"/>
      <w:sz w:val="21"/>
      <w:szCs w:val="21"/>
    </w:rPr>
  </w:style>
  <w:style w:type="character" w:customStyle="1" w:styleId="af9">
    <w:name w:val="טקסט רגיל תו"/>
    <w:basedOn w:val="a3"/>
    <w:link w:val="af8"/>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apple-converted-space">
    <w:name w:val="apple-converted-space"/>
    <w:basedOn w:val="a3"/>
    <w:rsid w:val="00A7099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חת_426_2016</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13 באוקטובר 2016</DocumentCreateDateEnglish>
    <DocumentCreateDateHebrew xmlns="8f5b83e0-a1d3-486c-bd07-833a425c74af">י"א בתשרי התשע"ז</DocumentCreateDateHebrew>
    <SubjectDocument xmlns="8f5b83e0-a1d3-486c-bd07-833a425c74af">פרסום קול קורא  51/16 רשת ביטחון</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13/10/2016 01:05;14</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426</CounterString>
    <LastLockUser xmlns="8f5b83e0-a1d3-486c-bd07-833a425c74af" xsi:nil="true"/>
    <LastCheckOutDate xmlns="8f5b83e0-a1d3-486c-bd07-833a425c74af">13/10/2016 01:05;22</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HT_426_2016</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atalog xmlns="8f5b83e0-a1d3-486c-bd07-833a425c74af" xsi:nil="true"/>
    <DocumentCreateDate xmlns="8f5b83e0-a1d3-486c-bd07-833a425c74af">2016-10-13T00:00:00+00:00</DocumentCreateDate>
  </documentManagement>
</p:properti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4A5DB1-72B0-440C-91AB-1E4A10C13C5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B71BCFAE-6BC8-4FB8-BC50-958ACAAEAA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605</Words>
  <Characters>3029</Characters>
  <Application>Microsoft Office Word</Application>
  <DocSecurity>0</DocSecurity>
  <Lines>25</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3627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2016-10-27T11:38:00Z</cp:lastPrinted>
  <dcterms:created xsi:type="dcterms:W3CDTF">2016-10-27T12:36:00Z</dcterms:created>
  <dcterms:modified xsi:type="dcterms:W3CDTF">2016-10-27T12:36:00Z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2016</vt:lpwstr>
  </property>
</Properties>
</file>